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1A" w:rsidRPr="00D630BA" w:rsidRDefault="0026011A" w:rsidP="0026011A">
      <w:pPr>
        <w:pStyle w:val="Nadpis2"/>
        <w:jc w:val="both"/>
        <w:rPr>
          <w:rFonts w:asciiTheme="minorHAnsi" w:hAnsiTheme="minorHAnsi"/>
          <w:szCs w:val="24"/>
        </w:rPr>
      </w:pPr>
      <w:r w:rsidRPr="00D630BA">
        <w:rPr>
          <w:rFonts w:asciiTheme="minorHAnsi" w:hAnsiTheme="minorHAnsi"/>
          <w:szCs w:val="24"/>
        </w:rPr>
        <w:t>ÚVOD</w:t>
      </w:r>
    </w:p>
    <w:p w:rsidR="0026011A" w:rsidRPr="00D630BA" w:rsidRDefault="0026011A" w:rsidP="0026011A">
      <w:pPr>
        <w:jc w:val="both"/>
        <w:rPr>
          <w:rFonts w:asciiTheme="minorHAnsi" w:hAnsiTheme="minorHAnsi"/>
          <w:b/>
          <w:sz w:val="24"/>
          <w:szCs w:val="24"/>
        </w:rPr>
      </w:pPr>
    </w:p>
    <w:p w:rsidR="0026011A" w:rsidRPr="00D630BA" w:rsidRDefault="0026011A" w:rsidP="0026011A">
      <w:pPr>
        <w:jc w:val="both"/>
        <w:rPr>
          <w:rFonts w:asciiTheme="minorHAnsi" w:hAnsiTheme="minorHAnsi"/>
          <w:b/>
          <w:sz w:val="24"/>
          <w:szCs w:val="24"/>
        </w:rPr>
      </w:pPr>
      <w:r w:rsidRPr="00D630BA">
        <w:rPr>
          <w:rFonts w:asciiTheme="minorHAnsi" w:hAnsiTheme="minorHAnsi"/>
          <w:b/>
          <w:caps/>
          <w:sz w:val="24"/>
          <w:szCs w:val="24"/>
        </w:rPr>
        <w:t>Legislatívne zázemie</w:t>
      </w:r>
    </w:p>
    <w:p w:rsidR="0026011A" w:rsidRPr="00D630BA" w:rsidRDefault="0026011A" w:rsidP="0026011A">
      <w:pPr>
        <w:jc w:val="both"/>
        <w:rPr>
          <w:rFonts w:asciiTheme="minorHAnsi" w:hAnsiTheme="minorHAnsi"/>
          <w:b/>
          <w:sz w:val="24"/>
          <w:szCs w:val="24"/>
        </w:rPr>
      </w:pPr>
    </w:p>
    <w:p w:rsidR="0026011A" w:rsidRPr="00D630BA" w:rsidRDefault="0026011A" w:rsidP="0026011A">
      <w:pPr>
        <w:jc w:val="both"/>
        <w:rPr>
          <w:rFonts w:asciiTheme="minorHAnsi" w:hAnsiTheme="minorHAnsi"/>
          <w:sz w:val="24"/>
          <w:szCs w:val="24"/>
        </w:rPr>
      </w:pPr>
      <w:r w:rsidRPr="00D630BA">
        <w:rPr>
          <w:rFonts w:asciiTheme="minorHAnsi" w:hAnsiTheme="minorHAnsi"/>
          <w:iCs/>
          <w:sz w:val="24"/>
          <w:szCs w:val="24"/>
        </w:rPr>
        <w:t>Nasledujúci Program hospodárskeho a sociálneho rozvoja (PHSR) je v</w:t>
      </w:r>
      <w:r w:rsidR="000A062A">
        <w:rPr>
          <w:rFonts w:asciiTheme="minorHAnsi" w:hAnsiTheme="minorHAnsi"/>
          <w:iCs/>
          <w:sz w:val="24"/>
          <w:szCs w:val="24"/>
        </w:rPr>
        <w:t>ypracovaný v súlade s §</w:t>
      </w:r>
      <w:r w:rsidRPr="00D630BA">
        <w:rPr>
          <w:rFonts w:asciiTheme="minorHAnsi" w:hAnsiTheme="minorHAnsi"/>
          <w:iCs/>
          <w:sz w:val="24"/>
          <w:szCs w:val="24"/>
        </w:rPr>
        <w:t xml:space="preserve">8 zákona č. 539/2008 o podpore regionálneho rozvoja v znení zákona č. 309/2014 Z. z. v znení neskorších zmien a doplnkov, ktorý možno definovať ako strednodobý rozvojový dokument, ktorý je vypracovaný v súlade s cieľmi a prioritami ustanovenými v národnej stratégií a zohľadňuje ciele a priority ustanovené v programe hospodárskeho a sociálneho rozvoja príslušného vyššieho územného celku, na území, ktorého sa obec nachádza a s princípmi tvorby strategického dokumentu uvedené v Metodickej príručke pre vypracovanie Programu hospodárskeho a sociálneho rozvoja obce z dielne Ministerstva výstavby a regionálneho rozvoja SR, </w:t>
      </w:r>
      <w:r w:rsidR="000A062A">
        <w:rPr>
          <w:rFonts w:asciiTheme="minorHAnsi" w:hAnsiTheme="minorHAnsi"/>
          <w:iCs/>
          <w:sz w:val="24"/>
          <w:szCs w:val="24"/>
        </w:rPr>
        <w:t>s</w:t>
      </w:r>
      <w:r w:rsidRPr="00D630BA">
        <w:rPr>
          <w:rFonts w:asciiTheme="minorHAnsi" w:hAnsiTheme="minorHAnsi"/>
          <w:iCs/>
          <w:sz w:val="24"/>
          <w:szCs w:val="24"/>
        </w:rPr>
        <w:t xml:space="preserve">ekcia regionálnej politiky, spracovaný vo februári 2015. </w:t>
      </w:r>
    </w:p>
    <w:p w:rsidR="0026011A" w:rsidRPr="00D630BA" w:rsidRDefault="0026011A" w:rsidP="0026011A">
      <w:pPr>
        <w:jc w:val="both"/>
        <w:rPr>
          <w:rFonts w:asciiTheme="minorHAnsi" w:hAnsiTheme="minorHAnsi"/>
          <w:iCs/>
          <w:sz w:val="24"/>
          <w:szCs w:val="24"/>
        </w:rPr>
      </w:pPr>
      <w:r w:rsidRPr="00D630BA">
        <w:rPr>
          <w:rFonts w:asciiTheme="minorHAnsi" w:hAnsiTheme="minorHAnsi"/>
          <w:iCs/>
          <w:sz w:val="24"/>
          <w:szCs w:val="24"/>
        </w:rPr>
        <w:t>Ciele a priority nasledujúceho PHSR sú v súlade cieľmi a prioritami us</w:t>
      </w:r>
      <w:r w:rsidR="000A062A">
        <w:rPr>
          <w:rFonts w:asciiTheme="minorHAnsi" w:hAnsiTheme="minorHAnsi"/>
          <w:iCs/>
          <w:sz w:val="24"/>
          <w:szCs w:val="24"/>
        </w:rPr>
        <w:t xml:space="preserve">tanovenými v Národnej stratégii </w:t>
      </w:r>
      <w:r w:rsidRPr="00D630BA">
        <w:rPr>
          <w:rFonts w:asciiTheme="minorHAnsi" w:hAnsiTheme="minorHAnsi"/>
          <w:iCs/>
          <w:sz w:val="24"/>
          <w:szCs w:val="24"/>
        </w:rPr>
        <w:t>regionálneho rozvoja Slovenskej republiky 2020/30, a nadväzuje na ciele a realizované projekty vychádzajúce z Programu hospodárskeho a sociálneho rozvoja obce na roky 2007 – 201</w:t>
      </w:r>
      <w:r w:rsidR="00D630BA" w:rsidRPr="00D630BA">
        <w:rPr>
          <w:rFonts w:asciiTheme="minorHAnsi" w:hAnsiTheme="minorHAnsi"/>
          <w:iCs/>
          <w:sz w:val="24"/>
          <w:szCs w:val="24"/>
        </w:rPr>
        <w:t>3</w:t>
      </w:r>
      <w:r w:rsidRPr="00D630BA">
        <w:rPr>
          <w:rFonts w:asciiTheme="minorHAnsi" w:hAnsiTheme="minorHAnsi"/>
          <w:iCs/>
          <w:sz w:val="24"/>
          <w:szCs w:val="24"/>
        </w:rPr>
        <w:t xml:space="preserve">. </w:t>
      </w:r>
    </w:p>
    <w:p w:rsidR="0026011A" w:rsidRPr="00D630BA" w:rsidRDefault="0026011A" w:rsidP="0026011A">
      <w:pPr>
        <w:jc w:val="both"/>
        <w:rPr>
          <w:rFonts w:asciiTheme="minorHAnsi" w:hAnsiTheme="minorHAnsi"/>
          <w:sz w:val="24"/>
          <w:szCs w:val="24"/>
        </w:rPr>
      </w:pPr>
    </w:p>
    <w:p w:rsidR="0026011A" w:rsidRPr="00D630BA" w:rsidRDefault="0026011A" w:rsidP="0026011A">
      <w:pPr>
        <w:jc w:val="both"/>
        <w:rPr>
          <w:rFonts w:asciiTheme="minorHAnsi" w:hAnsiTheme="minorHAnsi"/>
          <w:sz w:val="24"/>
          <w:szCs w:val="24"/>
        </w:rPr>
      </w:pPr>
    </w:p>
    <w:p w:rsidR="0026011A" w:rsidRPr="00D630BA" w:rsidRDefault="0026011A" w:rsidP="0026011A">
      <w:pPr>
        <w:jc w:val="both"/>
        <w:rPr>
          <w:rFonts w:asciiTheme="minorHAnsi" w:hAnsiTheme="minorHAnsi"/>
          <w:sz w:val="24"/>
          <w:szCs w:val="24"/>
        </w:rPr>
      </w:pPr>
    </w:p>
    <w:p w:rsidR="0026011A" w:rsidRPr="00D630BA" w:rsidRDefault="0026011A" w:rsidP="0026011A">
      <w:pPr>
        <w:jc w:val="both"/>
        <w:rPr>
          <w:rFonts w:asciiTheme="minorHAnsi" w:hAnsiTheme="minorHAnsi"/>
          <w:sz w:val="24"/>
          <w:szCs w:val="24"/>
        </w:rPr>
      </w:pPr>
    </w:p>
    <w:p w:rsidR="0026011A" w:rsidRPr="00D630BA" w:rsidRDefault="0026011A" w:rsidP="0026011A">
      <w:pPr>
        <w:jc w:val="both"/>
        <w:rPr>
          <w:rFonts w:asciiTheme="minorHAnsi" w:hAnsiTheme="minorHAnsi"/>
          <w:sz w:val="24"/>
          <w:szCs w:val="24"/>
        </w:rPr>
      </w:pPr>
    </w:p>
    <w:p w:rsidR="0026011A" w:rsidRPr="00D630BA" w:rsidRDefault="0026011A" w:rsidP="0026011A">
      <w:pPr>
        <w:pStyle w:val="Nadpis2"/>
        <w:jc w:val="both"/>
        <w:rPr>
          <w:rFonts w:asciiTheme="minorHAnsi" w:hAnsiTheme="minorHAnsi"/>
          <w:caps/>
          <w:szCs w:val="24"/>
        </w:rPr>
      </w:pPr>
      <w:r w:rsidRPr="00D630BA">
        <w:rPr>
          <w:rFonts w:asciiTheme="minorHAnsi" w:hAnsiTheme="minorHAnsi"/>
          <w:caps/>
          <w:szCs w:val="24"/>
        </w:rPr>
        <w:t xml:space="preserve">Poslanie programu hospodárskeho a sociálneho rozvoja obce </w:t>
      </w:r>
    </w:p>
    <w:p w:rsidR="0026011A" w:rsidRPr="00D630BA" w:rsidRDefault="0026011A" w:rsidP="0026011A">
      <w:pPr>
        <w:rPr>
          <w:rFonts w:asciiTheme="minorHAnsi" w:hAnsiTheme="minorHAnsi"/>
          <w:sz w:val="24"/>
          <w:szCs w:val="24"/>
        </w:rPr>
      </w:pPr>
    </w:p>
    <w:p w:rsidR="0026011A" w:rsidRPr="00D630BA" w:rsidRDefault="0026011A" w:rsidP="000A062A">
      <w:pPr>
        <w:jc w:val="both"/>
        <w:rPr>
          <w:rFonts w:asciiTheme="minorHAnsi" w:hAnsiTheme="minorHAnsi"/>
          <w:sz w:val="24"/>
          <w:szCs w:val="24"/>
        </w:rPr>
      </w:pPr>
      <w:r w:rsidRPr="00D630BA">
        <w:rPr>
          <w:rFonts w:asciiTheme="minorHAnsi" w:hAnsiTheme="minorHAnsi"/>
          <w:sz w:val="24"/>
          <w:szCs w:val="24"/>
        </w:rPr>
        <w:t xml:space="preserve">Základnou úlohou obce </w:t>
      </w:r>
      <w:r w:rsidR="00A30983">
        <w:rPr>
          <w:rFonts w:asciiTheme="minorHAnsi" w:hAnsiTheme="minorHAnsi"/>
          <w:sz w:val="24"/>
          <w:szCs w:val="24"/>
        </w:rPr>
        <w:t xml:space="preserve">Pusté Pole </w:t>
      </w:r>
      <w:r w:rsidRPr="00D630BA">
        <w:rPr>
          <w:rFonts w:asciiTheme="minorHAnsi" w:hAnsiTheme="minorHAnsi"/>
          <w:sz w:val="24"/>
          <w:szCs w:val="24"/>
        </w:rPr>
        <w:t xml:space="preserve">je zabezpečiť všestranný rozvoj územia obce a potrieb jeho obyvateľov. Podporným prostriedkom realizácie rozvojových aktivít a úloh obce je tento dokument „Program hospodárskeho a sociálneho rozvoja obce </w:t>
      </w:r>
      <w:r w:rsidR="00A30983">
        <w:rPr>
          <w:rFonts w:asciiTheme="minorHAnsi" w:hAnsiTheme="minorHAnsi"/>
          <w:sz w:val="24"/>
          <w:szCs w:val="24"/>
        </w:rPr>
        <w:t xml:space="preserve">Pusté Pole </w:t>
      </w:r>
      <w:r w:rsidRPr="00D630BA">
        <w:rPr>
          <w:rFonts w:asciiTheme="minorHAnsi" w:hAnsiTheme="minorHAnsi"/>
          <w:sz w:val="24"/>
          <w:szCs w:val="24"/>
        </w:rPr>
        <w:t xml:space="preserve"> na roky 2015 – 2020“ (ďalej len „PHR</w:t>
      </w:r>
      <w:r w:rsidR="00A30983">
        <w:rPr>
          <w:rFonts w:asciiTheme="minorHAnsi" w:hAnsiTheme="minorHAnsi"/>
          <w:sz w:val="24"/>
          <w:szCs w:val="24"/>
        </w:rPr>
        <w:t xml:space="preserve"> Pusté Pole </w:t>
      </w:r>
      <w:r w:rsidRPr="00D630BA">
        <w:rPr>
          <w:rFonts w:asciiTheme="minorHAnsi" w:hAnsiTheme="minorHAnsi"/>
          <w:sz w:val="24"/>
          <w:szCs w:val="24"/>
        </w:rPr>
        <w:t xml:space="preserve">“), ktorý je možné definovať ako moderný dokument, založený nielen na existujúcich problémoch obce, ale hlavne na jej potenciáli a príležitostiach pre dané programovacie obdobie 2014 – 2020, vychádzajúce okrem iného aj zo strategického dokumentu uzavretého medzi vládou SR a predstaviteľmi EÚ pod názvom Partnerská dohoda SR na roky 2014 – 2020. </w:t>
      </w:r>
    </w:p>
    <w:p w:rsidR="0026011A" w:rsidRPr="00D630BA" w:rsidRDefault="0026011A" w:rsidP="000A062A">
      <w:pPr>
        <w:jc w:val="both"/>
        <w:rPr>
          <w:rFonts w:asciiTheme="minorHAnsi" w:hAnsiTheme="minorHAnsi"/>
          <w:sz w:val="24"/>
          <w:szCs w:val="24"/>
        </w:rPr>
      </w:pPr>
    </w:p>
    <w:p w:rsidR="0026011A" w:rsidRPr="00D630BA" w:rsidRDefault="0026011A" w:rsidP="000A062A">
      <w:pPr>
        <w:jc w:val="both"/>
        <w:rPr>
          <w:rFonts w:asciiTheme="minorHAnsi" w:hAnsiTheme="minorHAnsi"/>
          <w:sz w:val="24"/>
          <w:szCs w:val="24"/>
        </w:rPr>
      </w:pPr>
      <w:r w:rsidRPr="00D630BA">
        <w:rPr>
          <w:rFonts w:asciiTheme="minorHAnsi" w:hAnsiTheme="minorHAnsi"/>
          <w:sz w:val="24"/>
          <w:szCs w:val="24"/>
        </w:rPr>
        <w:t xml:space="preserve">Predložený dokument vymedzuje kľúčové problémy obce a prostredníctvom definovanej rozvojovej stratégie a navrhnutých aktivít načrtáva adekvátne intervencie smerujúce k ekonomicky udržateľnému rozvoju. Samotný dokument taktiež predstavuje efektívny nástroj nielen na získanie podpory, ale ponúka prehľad o tom, čo sa v obci pripravuje, ako a kde bude obec a jej obyvatelia smerovať. </w:t>
      </w:r>
    </w:p>
    <w:p w:rsidR="0026011A" w:rsidRPr="00D630BA" w:rsidRDefault="0026011A" w:rsidP="000A062A">
      <w:pPr>
        <w:jc w:val="both"/>
        <w:rPr>
          <w:rFonts w:asciiTheme="minorHAnsi" w:hAnsiTheme="minorHAnsi"/>
          <w:sz w:val="24"/>
          <w:szCs w:val="24"/>
        </w:rPr>
      </w:pPr>
    </w:p>
    <w:p w:rsidR="0026011A" w:rsidRPr="00D630BA" w:rsidRDefault="0026011A" w:rsidP="000A062A">
      <w:pPr>
        <w:jc w:val="both"/>
        <w:rPr>
          <w:rFonts w:asciiTheme="minorHAnsi" w:hAnsiTheme="minorHAnsi"/>
        </w:rPr>
      </w:pPr>
    </w:p>
    <w:p w:rsidR="0026011A" w:rsidRPr="00D630BA" w:rsidRDefault="0026011A" w:rsidP="000A062A">
      <w:pPr>
        <w:jc w:val="both"/>
        <w:rPr>
          <w:rFonts w:asciiTheme="minorHAnsi" w:hAnsiTheme="minorHAnsi"/>
        </w:rPr>
      </w:pPr>
    </w:p>
    <w:p w:rsidR="0026011A" w:rsidRPr="00D630BA" w:rsidRDefault="0026011A" w:rsidP="0026011A">
      <w:pPr>
        <w:rPr>
          <w:rFonts w:asciiTheme="minorHAnsi" w:hAnsiTheme="minorHAnsi"/>
        </w:rPr>
      </w:pPr>
    </w:p>
    <w:p w:rsidR="0026011A" w:rsidRPr="00D630BA" w:rsidRDefault="0026011A" w:rsidP="0026011A">
      <w:pPr>
        <w:rPr>
          <w:rFonts w:asciiTheme="minorHAnsi" w:hAnsiTheme="minorHAnsi"/>
        </w:rPr>
      </w:pPr>
    </w:p>
    <w:p w:rsidR="0026011A" w:rsidRPr="00D630BA" w:rsidRDefault="0026011A" w:rsidP="0026011A">
      <w:pPr>
        <w:rPr>
          <w:rFonts w:asciiTheme="minorHAnsi" w:hAnsiTheme="minorHAnsi"/>
        </w:rPr>
      </w:pPr>
    </w:p>
    <w:p w:rsidR="0026011A" w:rsidRPr="00D630BA" w:rsidRDefault="0026011A" w:rsidP="0026011A">
      <w:pPr>
        <w:rPr>
          <w:rFonts w:asciiTheme="minorHAnsi" w:hAnsiTheme="minorHAnsi"/>
        </w:rPr>
      </w:pPr>
    </w:p>
    <w:p w:rsidR="0026011A" w:rsidRPr="00D630BA" w:rsidRDefault="0026011A" w:rsidP="0026011A">
      <w:pPr>
        <w:rPr>
          <w:rFonts w:asciiTheme="minorHAnsi" w:hAnsiTheme="minorHAnsi"/>
        </w:rPr>
      </w:pPr>
    </w:p>
    <w:p w:rsidR="0026011A" w:rsidRPr="00D630BA" w:rsidRDefault="0026011A" w:rsidP="0026011A">
      <w:pPr>
        <w:rPr>
          <w:rFonts w:asciiTheme="minorHAnsi" w:hAnsiTheme="minorHAnsi"/>
        </w:rPr>
      </w:pPr>
    </w:p>
    <w:p w:rsidR="0026011A" w:rsidRPr="00D630BA" w:rsidRDefault="0026011A" w:rsidP="0026011A">
      <w:pPr>
        <w:jc w:val="both"/>
        <w:rPr>
          <w:rFonts w:asciiTheme="minorHAnsi" w:hAnsiTheme="minorHAnsi"/>
          <w:b/>
          <w:sz w:val="24"/>
        </w:rPr>
      </w:pPr>
    </w:p>
    <w:p w:rsidR="0026011A" w:rsidRPr="00D630BA" w:rsidRDefault="0026011A" w:rsidP="0026011A">
      <w:pPr>
        <w:jc w:val="both"/>
        <w:rPr>
          <w:rFonts w:asciiTheme="minorHAnsi" w:hAnsiTheme="minorHAnsi"/>
          <w:sz w:val="24"/>
        </w:rPr>
      </w:pPr>
    </w:p>
    <w:p w:rsidR="0026011A" w:rsidRPr="00D630BA" w:rsidRDefault="0026011A" w:rsidP="0026011A">
      <w:pPr>
        <w:numPr>
          <w:ilvl w:val="0"/>
          <w:numId w:val="24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lastRenderedPageBreak/>
        <w:t>Možnosť získať verejné zdroje z rozpočtu EÚ a národného rozpočtu Slovenskej republiky je často previazaná na schopnosť obce spolufinancovať rozvojové projekty z vlastných zdrojov, prípadne zo zdrojov súkromných investorov. Prehľadné usporiadanie rozvojových zámerov do podoby programu rozvoja umožní obci zorientovať sa v škále dostupných podporných zdrojov, ako aj podmienok sprevádzajúcich získanie týchto zdrojov.</w:t>
      </w:r>
    </w:p>
    <w:p w:rsidR="0026011A" w:rsidRPr="00D630BA" w:rsidRDefault="0026011A" w:rsidP="0026011A">
      <w:pPr>
        <w:jc w:val="both"/>
        <w:rPr>
          <w:rFonts w:asciiTheme="minorHAnsi" w:hAnsiTheme="minorHAnsi"/>
          <w:sz w:val="24"/>
        </w:rPr>
      </w:pPr>
    </w:p>
    <w:p w:rsidR="0026011A" w:rsidRPr="00D630BA" w:rsidRDefault="0026011A" w:rsidP="0026011A">
      <w:pPr>
        <w:numPr>
          <w:ilvl w:val="0"/>
          <w:numId w:val="24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Program hospodárskeho a sociálneho rozvoja obce nenahrádza </w:t>
      </w:r>
      <w:proofErr w:type="spellStart"/>
      <w:r w:rsidRPr="00D630BA">
        <w:rPr>
          <w:rFonts w:asciiTheme="minorHAnsi" w:hAnsiTheme="minorHAnsi"/>
          <w:sz w:val="24"/>
        </w:rPr>
        <w:t>územno</w:t>
      </w:r>
      <w:proofErr w:type="spellEnd"/>
      <w:r w:rsidRPr="00D630BA">
        <w:rPr>
          <w:rFonts w:asciiTheme="minorHAnsi" w:hAnsiTheme="minorHAnsi"/>
          <w:sz w:val="24"/>
        </w:rPr>
        <w:t xml:space="preserve"> - plánovaciu dokumentáciu a </w:t>
      </w:r>
      <w:proofErr w:type="spellStart"/>
      <w:r w:rsidRPr="00D630BA">
        <w:rPr>
          <w:rFonts w:asciiTheme="minorHAnsi" w:hAnsiTheme="minorHAnsi"/>
          <w:sz w:val="24"/>
        </w:rPr>
        <w:t>územno</w:t>
      </w:r>
      <w:proofErr w:type="spellEnd"/>
      <w:r w:rsidRPr="00D630BA">
        <w:rPr>
          <w:rFonts w:asciiTheme="minorHAnsi" w:hAnsiTheme="minorHAnsi"/>
          <w:sz w:val="24"/>
        </w:rPr>
        <w:t xml:space="preserve"> - plánovacie podklady, ale patrí medzi ostatné podklady využívané v </w:t>
      </w:r>
      <w:proofErr w:type="spellStart"/>
      <w:r w:rsidRPr="00D630BA">
        <w:rPr>
          <w:rFonts w:asciiTheme="minorHAnsi" w:hAnsiTheme="minorHAnsi"/>
          <w:sz w:val="24"/>
        </w:rPr>
        <w:t>územno</w:t>
      </w:r>
      <w:proofErr w:type="spellEnd"/>
      <w:r w:rsidRPr="00D630BA">
        <w:rPr>
          <w:rFonts w:asciiTheme="minorHAnsi" w:hAnsiTheme="minorHAnsi"/>
          <w:sz w:val="24"/>
        </w:rPr>
        <w:t xml:space="preserve"> - plánovacej činnosti. </w:t>
      </w:r>
    </w:p>
    <w:p w:rsidR="0026011A" w:rsidRPr="00D630BA" w:rsidRDefault="0026011A" w:rsidP="0026011A">
      <w:pPr>
        <w:pStyle w:val="Odsekzoznamu"/>
        <w:rPr>
          <w:rFonts w:asciiTheme="minorHAnsi" w:hAnsiTheme="minorHAnsi"/>
          <w:sz w:val="24"/>
          <w:lang w:val="sk-SK"/>
        </w:rPr>
      </w:pPr>
    </w:p>
    <w:p w:rsidR="0026011A" w:rsidRPr="00D630BA" w:rsidRDefault="0026011A" w:rsidP="0026011A">
      <w:pPr>
        <w:numPr>
          <w:ilvl w:val="0"/>
          <w:numId w:val="24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Jasné stanovenie rozvojových priorít umožní obci </w:t>
      </w:r>
      <w:r w:rsidR="00A30983">
        <w:rPr>
          <w:rFonts w:asciiTheme="minorHAnsi" w:hAnsiTheme="minorHAnsi"/>
          <w:sz w:val="24"/>
        </w:rPr>
        <w:t xml:space="preserve">Pusté Pole </w:t>
      </w:r>
      <w:r w:rsidRPr="00D630BA">
        <w:rPr>
          <w:rFonts w:asciiTheme="minorHAnsi" w:hAnsiTheme="minorHAnsi"/>
          <w:sz w:val="24"/>
        </w:rPr>
        <w:t>realizovať dlhodobý rozvoj založený na cielenej stratégii a nie na náhlych, nekoordinovaných rozhodnutiach. Posilní obec v uvedomení si vlastnej jedinečnosti a vlastného prínosu pre prosperitu Šariša, širšieho regiónu Prešovského kraja, štátu a Európskej únie.</w:t>
      </w:r>
    </w:p>
    <w:p w:rsidR="0026011A" w:rsidRPr="00D630BA" w:rsidRDefault="0026011A" w:rsidP="0026011A">
      <w:pPr>
        <w:jc w:val="both"/>
        <w:rPr>
          <w:rFonts w:asciiTheme="minorHAnsi" w:hAnsiTheme="minorHAnsi"/>
          <w:sz w:val="24"/>
        </w:rPr>
      </w:pPr>
    </w:p>
    <w:p w:rsidR="0026011A" w:rsidRPr="00D630BA" w:rsidRDefault="0026011A" w:rsidP="0026011A">
      <w:pPr>
        <w:numPr>
          <w:ilvl w:val="0"/>
          <w:numId w:val="24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Program rozvoja obce, ktorý je zostavený za aktívnej účasti občanov, zvýši u občanov pocit spoluzodpovednosti za život v obci. Obecná samospráva tak v občanoch získa partnerov – spolu realizátorov miestneho rozvoja.</w:t>
      </w:r>
    </w:p>
    <w:p w:rsidR="0026011A" w:rsidRPr="00D630BA" w:rsidRDefault="0026011A" w:rsidP="0026011A">
      <w:pPr>
        <w:jc w:val="both"/>
        <w:rPr>
          <w:rFonts w:asciiTheme="minorHAnsi" w:hAnsiTheme="minorHAnsi"/>
          <w:sz w:val="24"/>
        </w:rPr>
      </w:pPr>
    </w:p>
    <w:p w:rsidR="0026011A" w:rsidRPr="00D630BA" w:rsidRDefault="0026011A" w:rsidP="0026011A">
      <w:pPr>
        <w:jc w:val="both"/>
        <w:rPr>
          <w:rFonts w:asciiTheme="minorHAnsi" w:hAnsiTheme="minorHAnsi"/>
          <w:sz w:val="24"/>
        </w:rPr>
      </w:pPr>
    </w:p>
    <w:p w:rsidR="0026011A" w:rsidRPr="00D630BA" w:rsidRDefault="0026011A" w:rsidP="0026011A">
      <w:pPr>
        <w:numPr>
          <w:ilvl w:val="0"/>
          <w:numId w:val="24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Žiadatelia, ktorí chcú prihlásiť svoje projekty do grantovej schémy, získajú z programu rozvoja obce informácie do analytickej časti projektov. Taktiež získavajú z tohto dokumentu informácie o možných partneroch a iných zámeroch v obci, ktoré súvisia s ich projektmi.</w:t>
      </w:r>
    </w:p>
    <w:p w:rsidR="000A062A" w:rsidRDefault="000A062A" w:rsidP="000A062A">
      <w:pPr>
        <w:pStyle w:val="Normlnywebov"/>
        <w:spacing w:before="0" w:after="0" w:line="276" w:lineRule="auto"/>
        <w:rPr>
          <w:rStyle w:val="Siln"/>
          <w:rFonts w:asciiTheme="minorHAnsi" w:hAnsiTheme="minorHAnsi"/>
          <w:sz w:val="23"/>
          <w:szCs w:val="23"/>
        </w:rPr>
      </w:pPr>
    </w:p>
    <w:p w:rsidR="0026011A" w:rsidRPr="00D630BA" w:rsidRDefault="0026011A" w:rsidP="000A062A">
      <w:pPr>
        <w:pStyle w:val="Normlnywebov"/>
        <w:spacing w:before="0" w:after="0"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Style w:val="Siln"/>
          <w:rFonts w:asciiTheme="minorHAnsi" w:hAnsiTheme="minorHAnsi"/>
          <w:sz w:val="23"/>
          <w:szCs w:val="23"/>
        </w:rPr>
        <w:t xml:space="preserve">Obsah PHR je </w:t>
      </w:r>
      <w:proofErr w:type="spellStart"/>
      <w:r w:rsidRPr="00D630BA">
        <w:rPr>
          <w:rStyle w:val="Siln"/>
          <w:rFonts w:asciiTheme="minorHAnsi" w:hAnsiTheme="minorHAnsi"/>
          <w:sz w:val="23"/>
          <w:szCs w:val="23"/>
        </w:rPr>
        <w:t>legislatívne</w:t>
      </w:r>
      <w:proofErr w:type="spellEnd"/>
      <w:r w:rsidRPr="00D630BA">
        <w:rPr>
          <w:rStyle w:val="Siln"/>
          <w:rFonts w:asciiTheme="minorHAnsi" w:hAnsiTheme="minorHAnsi"/>
          <w:sz w:val="23"/>
          <w:szCs w:val="23"/>
        </w:rPr>
        <w:t xml:space="preserve"> </w:t>
      </w:r>
      <w:proofErr w:type="spellStart"/>
      <w:r w:rsidRPr="00D630BA">
        <w:rPr>
          <w:rStyle w:val="Siln"/>
          <w:rFonts w:asciiTheme="minorHAnsi" w:hAnsiTheme="minorHAnsi"/>
          <w:sz w:val="23"/>
          <w:szCs w:val="23"/>
        </w:rPr>
        <w:t>vymedzený</w:t>
      </w:r>
      <w:proofErr w:type="spellEnd"/>
      <w:r w:rsidRPr="00D630BA">
        <w:rPr>
          <w:rStyle w:val="Siln"/>
          <w:rFonts w:asciiTheme="minorHAnsi" w:hAnsiTheme="minorHAnsi"/>
          <w:sz w:val="23"/>
          <w:szCs w:val="23"/>
        </w:rPr>
        <w:t xml:space="preserve"> </w:t>
      </w:r>
      <w:proofErr w:type="spellStart"/>
      <w:r w:rsidRPr="00D630BA">
        <w:rPr>
          <w:rStyle w:val="Siln"/>
          <w:rFonts w:asciiTheme="minorHAnsi" w:hAnsiTheme="minorHAnsi"/>
          <w:sz w:val="23"/>
          <w:szCs w:val="23"/>
        </w:rPr>
        <w:t>zákonom</w:t>
      </w:r>
      <w:proofErr w:type="spellEnd"/>
      <w:r w:rsidRPr="00D630BA">
        <w:rPr>
          <w:rStyle w:val="Siln"/>
          <w:rFonts w:asciiTheme="minorHAnsi" w:hAnsiTheme="minorHAnsi"/>
          <w:sz w:val="23"/>
          <w:szCs w:val="23"/>
        </w:rPr>
        <w:t xml:space="preserve"> č. 538/2008 Z. z.</w:t>
      </w:r>
      <w:r w:rsidRPr="00D630BA">
        <w:rPr>
          <w:rFonts w:asciiTheme="minorHAnsi" w:hAnsiTheme="minorHAnsi"/>
          <w:sz w:val="23"/>
          <w:szCs w:val="23"/>
        </w:rPr>
        <w:t xml:space="preserve"> o podpore </w:t>
      </w:r>
      <w:r w:rsidRPr="00D630BA">
        <w:rPr>
          <w:rFonts w:asciiTheme="minorHAnsi" w:hAnsiTheme="minorHAnsi"/>
          <w:sz w:val="23"/>
          <w:szCs w:val="23"/>
          <w:lang w:val="sk-SK"/>
        </w:rPr>
        <w:t xml:space="preserve">regionálneho rozvoja v znení neskorších zmien a doplnkov, podľa zákona č. </w:t>
      </w:r>
      <w:proofErr w:type="gramStart"/>
      <w:r w:rsidRPr="00D630BA">
        <w:rPr>
          <w:rFonts w:asciiTheme="minorHAnsi" w:hAnsiTheme="minorHAnsi"/>
          <w:sz w:val="23"/>
          <w:szCs w:val="23"/>
          <w:lang w:val="sk-SK"/>
        </w:rPr>
        <w:t>351/2004 Z. z. ako</w:t>
      </w:r>
      <w:proofErr w:type="gramEnd"/>
      <w:r w:rsidRPr="00D630BA">
        <w:rPr>
          <w:rFonts w:asciiTheme="minorHAnsi" w:hAnsiTheme="minorHAnsi"/>
          <w:sz w:val="23"/>
          <w:szCs w:val="23"/>
          <w:lang w:val="sk-SK"/>
        </w:rPr>
        <w:t xml:space="preserve"> strednodobý programový dokument, ktorý obsahuje najmä:</w:t>
      </w:r>
    </w:p>
    <w:p w:rsidR="0026011A" w:rsidRPr="00D630BA" w:rsidRDefault="0026011A" w:rsidP="000A062A">
      <w:pPr>
        <w:pStyle w:val="Normlnywebov"/>
        <w:numPr>
          <w:ilvl w:val="0"/>
          <w:numId w:val="22"/>
        </w:numPr>
        <w:spacing w:before="0" w:after="0"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t xml:space="preserve">analýzu hospodárskeho rozvoja a sociálneho rozvoja obce, hlavné smery jej vývoja, ustanovenie cieľov a prvoradých potrieb, </w:t>
      </w:r>
    </w:p>
    <w:p w:rsidR="0026011A" w:rsidRPr="00D630BA" w:rsidRDefault="0026011A" w:rsidP="000A062A">
      <w:pPr>
        <w:pStyle w:val="Normlnywebov"/>
        <w:numPr>
          <w:ilvl w:val="0"/>
          <w:numId w:val="22"/>
        </w:numPr>
        <w:spacing w:before="0" w:after="0"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t xml:space="preserve">úlohy a prvoradé potreby v rozvoji technickej infraštruktúry, sociálnej infraštruktúry, v starostlivosti o životné prostredie, vo vzdelávaní, v kultúre a v ďalších oblastiach, </w:t>
      </w:r>
    </w:p>
    <w:p w:rsidR="0026011A" w:rsidRPr="000A062A" w:rsidRDefault="0026011A" w:rsidP="000A062A">
      <w:pPr>
        <w:pStyle w:val="Odsekzoznamu"/>
        <w:numPr>
          <w:ilvl w:val="0"/>
          <w:numId w:val="22"/>
        </w:numPr>
        <w:jc w:val="both"/>
        <w:rPr>
          <w:rFonts w:asciiTheme="minorHAnsi" w:hAnsiTheme="minorHAnsi"/>
          <w:sz w:val="23"/>
          <w:szCs w:val="23"/>
        </w:rPr>
      </w:pPr>
      <w:r w:rsidRPr="000A062A">
        <w:rPr>
          <w:rFonts w:asciiTheme="minorHAnsi" w:hAnsiTheme="minorHAnsi"/>
          <w:sz w:val="23"/>
          <w:szCs w:val="23"/>
        </w:rPr>
        <w:t xml:space="preserve">návrh </w:t>
      </w:r>
      <w:proofErr w:type="spellStart"/>
      <w:r w:rsidRPr="000A062A">
        <w:rPr>
          <w:rFonts w:asciiTheme="minorHAnsi" w:hAnsiTheme="minorHAnsi"/>
          <w:sz w:val="23"/>
          <w:szCs w:val="23"/>
        </w:rPr>
        <w:t>finančného</w:t>
      </w:r>
      <w:proofErr w:type="spellEnd"/>
      <w:r w:rsidRPr="000A062A">
        <w:rPr>
          <w:rFonts w:asciiTheme="minorHAnsi" w:hAnsiTheme="minorHAnsi"/>
          <w:sz w:val="23"/>
          <w:szCs w:val="23"/>
        </w:rPr>
        <w:t xml:space="preserve"> a </w:t>
      </w:r>
      <w:proofErr w:type="spellStart"/>
      <w:r w:rsidRPr="000A062A">
        <w:rPr>
          <w:rFonts w:asciiTheme="minorHAnsi" w:hAnsiTheme="minorHAnsi"/>
          <w:sz w:val="23"/>
          <w:szCs w:val="23"/>
        </w:rPr>
        <w:t>administratívneho</w:t>
      </w:r>
      <w:proofErr w:type="spellEnd"/>
      <w:r w:rsidRPr="000A062A">
        <w:rPr>
          <w:rFonts w:asciiTheme="minorHAnsi" w:hAnsiTheme="minorHAnsi"/>
          <w:sz w:val="23"/>
          <w:szCs w:val="23"/>
        </w:rPr>
        <w:t xml:space="preserve"> </w:t>
      </w:r>
      <w:proofErr w:type="spellStart"/>
      <w:r w:rsidRPr="000A062A">
        <w:rPr>
          <w:rFonts w:asciiTheme="minorHAnsi" w:hAnsiTheme="minorHAnsi"/>
          <w:sz w:val="23"/>
          <w:szCs w:val="23"/>
        </w:rPr>
        <w:t>zabezpečenia</w:t>
      </w:r>
      <w:proofErr w:type="spellEnd"/>
      <w:r w:rsidR="000A062A">
        <w:rPr>
          <w:rFonts w:asciiTheme="minorHAnsi" w:hAnsiTheme="minorHAnsi"/>
          <w:sz w:val="23"/>
          <w:szCs w:val="23"/>
        </w:rPr>
        <w:t>.</w:t>
      </w:r>
    </w:p>
    <w:p w:rsidR="0026011A" w:rsidRDefault="0026011A" w:rsidP="000A062A">
      <w:pPr>
        <w:jc w:val="both"/>
        <w:rPr>
          <w:rFonts w:asciiTheme="minorHAnsi" w:hAnsiTheme="minorHAnsi"/>
          <w:sz w:val="28"/>
          <w:szCs w:val="28"/>
        </w:rPr>
      </w:pPr>
    </w:p>
    <w:p w:rsidR="000A062A" w:rsidRDefault="000A062A" w:rsidP="000A062A">
      <w:pPr>
        <w:jc w:val="both"/>
        <w:rPr>
          <w:rFonts w:asciiTheme="minorHAnsi" w:hAnsiTheme="minorHAnsi"/>
          <w:sz w:val="28"/>
          <w:szCs w:val="28"/>
        </w:rPr>
      </w:pPr>
    </w:p>
    <w:p w:rsidR="000A062A" w:rsidRPr="00D630BA" w:rsidRDefault="000A062A" w:rsidP="000A062A">
      <w:pPr>
        <w:jc w:val="both"/>
        <w:rPr>
          <w:rFonts w:asciiTheme="minorHAnsi" w:hAnsiTheme="minorHAnsi"/>
          <w:sz w:val="28"/>
          <w:szCs w:val="28"/>
        </w:rPr>
      </w:pPr>
    </w:p>
    <w:p w:rsidR="000A062A" w:rsidRDefault="0026011A" w:rsidP="000A062A">
      <w:pPr>
        <w:pStyle w:val="Nadpis2"/>
        <w:jc w:val="both"/>
        <w:rPr>
          <w:rFonts w:asciiTheme="minorHAnsi" w:hAnsiTheme="minorHAnsi"/>
          <w:caps/>
          <w:sz w:val="26"/>
          <w:szCs w:val="26"/>
        </w:rPr>
      </w:pPr>
      <w:r w:rsidRPr="00D630BA">
        <w:rPr>
          <w:rFonts w:asciiTheme="minorHAnsi" w:hAnsiTheme="minorHAnsi"/>
          <w:caps/>
          <w:sz w:val="26"/>
          <w:szCs w:val="26"/>
        </w:rPr>
        <w:t xml:space="preserve">Proces tvorby programu rozvoja obce </w:t>
      </w:r>
      <w:r w:rsidR="00A30983">
        <w:rPr>
          <w:rFonts w:asciiTheme="minorHAnsi" w:hAnsiTheme="minorHAnsi"/>
          <w:caps/>
          <w:sz w:val="26"/>
          <w:szCs w:val="26"/>
        </w:rPr>
        <w:t>Pusté Pole</w:t>
      </w:r>
    </w:p>
    <w:p w:rsidR="0026011A" w:rsidRPr="00D630BA" w:rsidRDefault="00A30983" w:rsidP="000A062A">
      <w:pPr>
        <w:pStyle w:val="Nadpis2"/>
        <w:jc w:val="both"/>
        <w:rPr>
          <w:rFonts w:asciiTheme="minorHAnsi" w:hAnsiTheme="minorHAnsi"/>
        </w:rPr>
      </w:pPr>
      <w:r>
        <w:rPr>
          <w:rFonts w:asciiTheme="minorHAnsi" w:hAnsiTheme="minorHAnsi"/>
          <w:caps/>
          <w:sz w:val="26"/>
          <w:szCs w:val="26"/>
        </w:rPr>
        <w:t xml:space="preserve"> </w:t>
      </w:r>
    </w:p>
    <w:p w:rsidR="0026011A" w:rsidRPr="00D630BA" w:rsidRDefault="000A062A" w:rsidP="000A062A">
      <w:pPr>
        <w:pStyle w:val="Nadpis2"/>
        <w:jc w:val="both"/>
        <w:rPr>
          <w:rFonts w:asciiTheme="minorHAnsi" w:hAnsiTheme="minorHAnsi"/>
          <w:b w:val="0"/>
          <w:bCs/>
        </w:rPr>
      </w:pPr>
      <w:r>
        <w:rPr>
          <w:rFonts w:asciiTheme="minorHAnsi" w:hAnsiTheme="minorHAnsi"/>
          <w:b w:val="0"/>
          <w:bCs/>
        </w:rPr>
        <w:t xml:space="preserve">Program rozvoja obce Pusté Pole </w:t>
      </w:r>
      <w:r w:rsidR="0026011A" w:rsidRPr="00D630BA">
        <w:rPr>
          <w:rFonts w:asciiTheme="minorHAnsi" w:hAnsiTheme="minorHAnsi"/>
          <w:b w:val="0"/>
          <w:bCs/>
        </w:rPr>
        <w:t>vychádza z dlhodobej vízie obyvateľov využiť krásu krajiny a polohu obce pre trvalo udržateľný rozvoj.</w:t>
      </w:r>
    </w:p>
    <w:p w:rsidR="0026011A" w:rsidRPr="00D630BA" w:rsidRDefault="0026011A" w:rsidP="000A062A">
      <w:pPr>
        <w:jc w:val="both"/>
        <w:rPr>
          <w:rFonts w:asciiTheme="minorHAnsi" w:hAnsiTheme="minorHAnsi"/>
          <w:sz w:val="24"/>
          <w:szCs w:val="24"/>
        </w:rPr>
      </w:pPr>
      <w:r w:rsidRPr="00D630BA">
        <w:rPr>
          <w:rFonts w:asciiTheme="minorHAnsi" w:hAnsiTheme="minorHAnsi"/>
          <w:sz w:val="24"/>
          <w:szCs w:val="24"/>
        </w:rPr>
        <w:t xml:space="preserve">Poslaním plánu hospodárskeho a sociálneho rozvoja obce je navrhnúť systematickú a funkčnú trvalú stratégiu zameranú na realizáciu sociálneho a ekonomického rozvoja obce.. Súhrnnou analýzou i strategickou časťou sa prelínajú globálne i špecifické ciele, ktoré sú rozpracované do konkrétnych opatrení. </w:t>
      </w:r>
      <w:r w:rsidR="00AD5A5D" w:rsidRPr="00D630BA">
        <w:rPr>
          <w:rFonts w:asciiTheme="minorHAnsi" w:hAnsiTheme="minorHAnsi"/>
          <w:sz w:val="24"/>
          <w:szCs w:val="24"/>
        </w:rPr>
        <w:t>Východi</w:t>
      </w:r>
      <w:r w:rsidR="000A062A">
        <w:rPr>
          <w:rFonts w:asciiTheme="minorHAnsi" w:hAnsiTheme="minorHAnsi"/>
          <w:sz w:val="24"/>
          <w:szCs w:val="24"/>
        </w:rPr>
        <w:t xml:space="preserve">skovým podkladom pre tento PHR je </w:t>
      </w:r>
      <w:r w:rsidR="00AD5A5D" w:rsidRPr="00D630BA">
        <w:rPr>
          <w:rFonts w:asciiTheme="minorHAnsi" w:hAnsiTheme="minorHAnsi"/>
          <w:sz w:val="24"/>
          <w:szCs w:val="24"/>
        </w:rPr>
        <w:t xml:space="preserve">PHSR obce </w:t>
      </w:r>
      <w:r w:rsidR="00A30983">
        <w:rPr>
          <w:rFonts w:asciiTheme="minorHAnsi" w:hAnsiTheme="minorHAnsi"/>
          <w:sz w:val="24"/>
          <w:szCs w:val="24"/>
        </w:rPr>
        <w:t xml:space="preserve">Pusté Pole </w:t>
      </w:r>
      <w:r w:rsidR="00AD5A5D" w:rsidRPr="00D630BA">
        <w:rPr>
          <w:rFonts w:asciiTheme="minorHAnsi" w:hAnsiTheme="minorHAnsi"/>
          <w:sz w:val="24"/>
          <w:szCs w:val="24"/>
        </w:rPr>
        <w:t>na roky 200</w:t>
      </w:r>
      <w:r w:rsidR="00D630BA" w:rsidRPr="00D630BA">
        <w:rPr>
          <w:rFonts w:asciiTheme="minorHAnsi" w:hAnsiTheme="minorHAnsi"/>
          <w:sz w:val="24"/>
          <w:szCs w:val="24"/>
        </w:rPr>
        <w:t>7</w:t>
      </w:r>
      <w:r w:rsidR="00AD5A5D" w:rsidRPr="00D630BA">
        <w:rPr>
          <w:rFonts w:asciiTheme="minorHAnsi" w:hAnsiTheme="minorHAnsi"/>
          <w:sz w:val="24"/>
          <w:szCs w:val="24"/>
        </w:rPr>
        <w:t>-2013</w:t>
      </w:r>
      <w:r w:rsidR="000A062A">
        <w:rPr>
          <w:rFonts w:asciiTheme="minorHAnsi" w:hAnsiTheme="minorHAnsi"/>
          <w:sz w:val="24"/>
          <w:szCs w:val="24"/>
        </w:rPr>
        <w:t>.</w:t>
      </w:r>
      <w:r w:rsidR="00AD5A5D" w:rsidRPr="00D630BA">
        <w:rPr>
          <w:rFonts w:asciiTheme="minorHAnsi" w:hAnsiTheme="minorHAnsi"/>
          <w:sz w:val="24"/>
          <w:szCs w:val="24"/>
        </w:rPr>
        <w:t xml:space="preserve"> </w:t>
      </w:r>
    </w:p>
    <w:p w:rsidR="0026011A" w:rsidRPr="00D630BA" w:rsidRDefault="0026011A" w:rsidP="000A062A">
      <w:pPr>
        <w:jc w:val="both"/>
        <w:rPr>
          <w:rFonts w:asciiTheme="minorHAnsi" w:hAnsiTheme="minorHAnsi"/>
          <w:sz w:val="24"/>
          <w:szCs w:val="24"/>
        </w:rPr>
      </w:pPr>
      <w:r w:rsidRPr="00D630BA">
        <w:rPr>
          <w:rFonts w:asciiTheme="minorHAnsi" w:hAnsiTheme="minorHAnsi"/>
          <w:sz w:val="24"/>
          <w:szCs w:val="24"/>
        </w:rPr>
        <w:lastRenderedPageBreak/>
        <w:t xml:space="preserve">     </w:t>
      </w:r>
      <w:r w:rsidRPr="00D630BA">
        <w:rPr>
          <w:rFonts w:asciiTheme="minorHAnsi" w:hAnsiTheme="minorHAnsi"/>
          <w:sz w:val="24"/>
          <w:szCs w:val="24"/>
        </w:rPr>
        <w:tab/>
        <w:t xml:space="preserve">Prvá analytická časť dokumentu obsahuje popis obce s jej základnými geografickými údajmi a hlavnými </w:t>
      </w:r>
      <w:proofErr w:type="spellStart"/>
      <w:r w:rsidRPr="00D630BA">
        <w:rPr>
          <w:rFonts w:asciiTheme="minorHAnsi" w:hAnsiTheme="minorHAnsi"/>
          <w:sz w:val="24"/>
          <w:szCs w:val="24"/>
        </w:rPr>
        <w:t>socio</w:t>
      </w:r>
      <w:proofErr w:type="spellEnd"/>
      <w:r w:rsidR="00CA2DA7" w:rsidRPr="00D630BA">
        <w:rPr>
          <w:rFonts w:asciiTheme="minorHAnsi" w:hAnsiTheme="minorHAnsi"/>
          <w:sz w:val="24"/>
          <w:szCs w:val="24"/>
        </w:rPr>
        <w:t xml:space="preserve"> </w:t>
      </w:r>
      <w:r w:rsidRPr="00D630BA">
        <w:rPr>
          <w:rFonts w:asciiTheme="minorHAnsi" w:hAnsiTheme="minorHAnsi"/>
          <w:sz w:val="24"/>
          <w:szCs w:val="24"/>
        </w:rPr>
        <w:t>- ekonomickými charakteristikami, ktoré charakterizujú dynamiku sociálneho a ekonomického rozvoja obce. Súčasťou je súhrnná analýza rozvojového potenciálu, ktorá v rámci globálnych a špecifických cieľov, ako aj silných a slabých stránok, príležitostí a ohrození dáva súhrnný pohľad na reálnu situáciu obce a jej rozvojové možnosti.</w:t>
      </w:r>
    </w:p>
    <w:p w:rsidR="0026011A" w:rsidRPr="00D630BA" w:rsidRDefault="0026011A" w:rsidP="000A062A">
      <w:pPr>
        <w:jc w:val="both"/>
        <w:rPr>
          <w:rFonts w:asciiTheme="minorHAnsi" w:hAnsiTheme="minorHAnsi"/>
          <w:sz w:val="24"/>
          <w:szCs w:val="24"/>
        </w:rPr>
      </w:pPr>
    </w:p>
    <w:p w:rsidR="00C402A5" w:rsidRPr="00D630BA" w:rsidRDefault="00C402A5" w:rsidP="000A062A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  </w:t>
      </w:r>
    </w:p>
    <w:p w:rsidR="00C402A5" w:rsidRPr="00D630BA" w:rsidRDefault="00C402A5">
      <w:pPr>
        <w:ind w:firstLine="360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Druhá hlavná časť dokumentu je orientovaná na formulovanie strategického rozvoja. Globálne ciele sú rozpracované do špecifických cieľov, ktoré majú stabilizačný alebo rozvojový charakter. Stabilizačné ciele a súvisiace opatrenia sú zamerané na riešenie súčasného nepriaznivého až kritického stavu v jednotlivých oblastiach tak, aby nedošlo k ďalšiemu prehlbovaniu jestvujúcich problémov s termínom realizácie v rokoch 20</w:t>
      </w:r>
      <w:r w:rsidR="0044306B" w:rsidRPr="00D630BA">
        <w:rPr>
          <w:rFonts w:asciiTheme="minorHAnsi" w:hAnsiTheme="minorHAnsi"/>
          <w:sz w:val="24"/>
        </w:rPr>
        <w:t>15</w:t>
      </w:r>
      <w:r w:rsidRPr="00D630BA">
        <w:rPr>
          <w:rFonts w:asciiTheme="minorHAnsi" w:hAnsiTheme="minorHAnsi"/>
          <w:sz w:val="24"/>
        </w:rPr>
        <w:t xml:space="preserve"> až 20</w:t>
      </w:r>
      <w:r w:rsidR="0044306B" w:rsidRPr="00D630BA">
        <w:rPr>
          <w:rFonts w:asciiTheme="minorHAnsi" w:hAnsiTheme="minorHAnsi"/>
          <w:sz w:val="24"/>
        </w:rPr>
        <w:t>20</w:t>
      </w:r>
      <w:r w:rsidRPr="00D630BA">
        <w:rPr>
          <w:rFonts w:asciiTheme="minorHAnsi" w:hAnsiTheme="minorHAnsi"/>
          <w:sz w:val="24"/>
        </w:rPr>
        <w:t>. Opatrenia viažuce sa na rozvojové ciele sú zamerané na aktivizáciu vnútorných potenciálov v obci a na podporu ich dlhodobého rozvoja až do roku 20</w:t>
      </w:r>
      <w:r w:rsidR="0044306B" w:rsidRPr="00D630BA">
        <w:rPr>
          <w:rFonts w:asciiTheme="minorHAnsi" w:hAnsiTheme="minorHAnsi"/>
          <w:sz w:val="24"/>
        </w:rPr>
        <w:t>20</w:t>
      </w:r>
      <w:r w:rsidRPr="00D630BA">
        <w:rPr>
          <w:rFonts w:asciiTheme="minorHAnsi" w:hAnsiTheme="minorHAnsi"/>
          <w:sz w:val="24"/>
        </w:rPr>
        <w:t>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</w:r>
    </w:p>
    <w:p w:rsidR="00C402A5" w:rsidRPr="00D630BA" w:rsidRDefault="00C402A5">
      <w:pPr>
        <w:ind w:firstLine="360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Finančné zabezpečenie hovorí o zdrojoch financovania, ktoré sú vnútorné /štátne a súkromné/ a zdroje EÚ.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 analýzy sociálno-ekonomickej situácie obce vyplynuli rozhodujúce silné stránky: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dobré prírodné podmienky pre rozvoj cestovného ruchu, agroturistiky a vidieckej turistiky,</w:t>
      </w:r>
    </w:p>
    <w:p w:rsidR="00C402A5" w:rsidRPr="00D630BA" w:rsidRDefault="000A062A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lesný pôdny fond</w:t>
      </w:r>
      <w:r w:rsidR="00C402A5" w:rsidRPr="00D630BA">
        <w:rPr>
          <w:rFonts w:asciiTheme="minorHAnsi" w:hAnsiTheme="minorHAnsi"/>
          <w:sz w:val="24"/>
        </w:rPr>
        <w:t>, rozvoj  poľnohospodárskej a lesníckej výroby,</w:t>
      </w:r>
    </w:p>
    <w:p w:rsidR="00C402A5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voľné plochy </w:t>
      </w:r>
      <w:r w:rsidR="008569A6">
        <w:rPr>
          <w:rFonts w:asciiTheme="minorHAnsi" w:hAnsiTheme="minorHAnsi"/>
          <w:sz w:val="24"/>
        </w:rPr>
        <w:t>pre  výstavbu IBV, zóny oddychu,</w:t>
      </w:r>
    </w:p>
    <w:p w:rsidR="008569A6" w:rsidRPr="00D630BA" w:rsidRDefault="008569A6" w:rsidP="008569A6">
      <w:pPr>
        <w:ind w:left="720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Určujúcimi slabými stránkami obce sú: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zaostávajúca technická infraštruktúra najmä vybudovanie vodovodnej a</w:t>
      </w:r>
      <w:r w:rsidR="000A062A">
        <w:rPr>
          <w:rFonts w:asciiTheme="minorHAnsi" w:hAnsiTheme="minorHAnsi"/>
          <w:sz w:val="24"/>
        </w:rPr>
        <w:t xml:space="preserve">  kanalizačnej  siete, </w:t>
      </w:r>
      <w:r w:rsidRPr="00D630BA">
        <w:rPr>
          <w:rFonts w:asciiTheme="minorHAnsi" w:hAnsiTheme="minorHAnsi"/>
          <w:sz w:val="24"/>
        </w:rPr>
        <w:t xml:space="preserve">napojenie obyvateľov na  kanalizačnú  sieť s cieľom zlepšenia ich kvality života i životného prostredia, </w:t>
      </w:r>
    </w:p>
    <w:p w:rsidR="00C402A5" w:rsidRPr="00D630BA" w:rsidRDefault="00C402A5" w:rsidP="00043D58">
      <w:pPr>
        <w:numPr>
          <w:ilvl w:val="0"/>
          <w:numId w:val="1"/>
        </w:numPr>
        <w:ind w:left="360" w:firstLine="66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nevyhovujúca kvalita cestnej siete obecného i štátneho významu,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stagnácia rozvoja malého a stredného podnikania,</w:t>
      </w:r>
    </w:p>
    <w:p w:rsidR="00CA2DA7" w:rsidRPr="00D630BA" w:rsidRDefault="00CA2DA7" w:rsidP="00CA2DA7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t xml:space="preserve">nízka úroveň investícií do ochrany pred povodňami v lesoch, nedostatok </w:t>
      </w:r>
      <w:proofErr w:type="spellStart"/>
      <w:r w:rsidRPr="00D630BA">
        <w:rPr>
          <w:rFonts w:asciiTheme="minorHAnsi" w:hAnsiTheme="minorHAnsi"/>
          <w:sz w:val="23"/>
          <w:szCs w:val="23"/>
          <w:lang w:val="sk-SK"/>
        </w:rPr>
        <w:t>vodo</w:t>
      </w:r>
      <w:proofErr w:type="spellEnd"/>
      <w:r w:rsidR="00D630BA">
        <w:rPr>
          <w:rFonts w:asciiTheme="minorHAnsi" w:hAnsiTheme="minorHAnsi"/>
          <w:sz w:val="23"/>
          <w:szCs w:val="23"/>
          <w:lang w:val="sk-SK"/>
        </w:rPr>
        <w:t xml:space="preserve"> </w:t>
      </w:r>
      <w:r w:rsidRPr="00D630BA">
        <w:rPr>
          <w:rFonts w:asciiTheme="minorHAnsi" w:hAnsiTheme="minorHAnsi"/>
          <w:sz w:val="23"/>
          <w:szCs w:val="23"/>
          <w:lang w:val="sk-SK"/>
        </w:rPr>
        <w:t xml:space="preserve">zádržných zariadení, </w:t>
      </w:r>
    </w:p>
    <w:p w:rsidR="00CA2DA7" w:rsidRPr="00D630BA" w:rsidRDefault="00CA2DA7" w:rsidP="00CA2DA7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t>absencia cyklistického spojenia a turistických chodníkov,</w:t>
      </w:r>
    </w:p>
    <w:p w:rsidR="00CA2DA7" w:rsidRPr="00D630BA" w:rsidRDefault="00CA2DA7" w:rsidP="00CA2DA7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t>nedostatočná ubytovacia kapacita určená pre vidiecky turizmus a</w:t>
      </w:r>
      <w:r w:rsidR="00D630BA">
        <w:rPr>
          <w:rFonts w:asciiTheme="minorHAnsi" w:hAnsiTheme="minorHAnsi"/>
          <w:sz w:val="23"/>
          <w:szCs w:val="23"/>
          <w:lang w:val="sk-SK"/>
        </w:rPr>
        <w:t> </w:t>
      </w:r>
      <w:proofErr w:type="spellStart"/>
      <w:r w:rsidRPr="00D630BA">
        <w:rPr>
          <w:rFonts w:asciiTheme="minorHAnsi" w:hAnsiTheme="minorHAnsi"/>
          <w:sz w:val="23"/>
          <w:szCs w:val="23"/>
          <w:lang w:val="sk-SK"/>
        </w:rPr>
        <w:t>agro</w:t>
      </w:r>
      <w:proofErr w:type="spellEnd"/>
      <w:r w:rsidR="00D630BA">
        <w:rPr>
          <w:rFonts w:asciiTheme="minorHAnsi" w:hAnsiTheme="minorHAnsi"/>
          <w:sz w:val="23"/>
          <w:szCs w:val="23"/>
          <w:lang w:val="sk-SK"/>
        </w:rPr>
        <w:t xml:space="preserve"> </w:t>
      </w:r>
      <w:r w:rsidRPr="00D630BA">
        <w:rPr>
          <w:rFonts w:asciiTheme="minorHAnsi" w:hAnsiTheme="minorHAnsi"/>
          <w:sz w:val="23"/>
          <w:szCs w:val="23"/>
          <w:lang w:val="sk-SK"/>
        </w:rPr>
        <w:t xml:space="preserve">turizmus, </w:t>
      </w:r>
    </w:p>
    <w:p w:rsidR="00CA2DA7" w:rsidRPr="00D630BA" w:rsidRDefault="00CA2DA7" w:rsidP="00CA2DA7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t xml:space="preserve">nedostatočná koordinácia, marketing a propagácia prípadných služieb v oblasti rozvoja a poskytovanie služieb v cestovnom ruchu, </w:t>
      </w:r>
    </w:p>
    <w:p w:rsidR="00CA2DA7" w:rsidRPr="00D630BA" w:rsidRDefault="00CA2DA7" w:rsidP="00CA2DA7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t xml:space="preserve">nízka diverzita ponúkaných služieb, </w:t>
      </w:r>
    </w:p>
    <w:p w:rsidR="00CA2DA7" w:rsidRPr="00D630BA" w:rsidRDefault="00CA2DA7" w:rsidP="00CA2DA7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t>nízka investičná aktivita u </w:t>
      </w:r>
      <w:proofErr w:type="spellStart"/>
      <w:r w:rsidRPr="00D630BA">
        <w:rPr>
          <w:rFonts w:asciiTheme="minorHAnsi" w:hAnsiTheme="minorHAnsi"/>
          <w:sz w:val="23"/>
          <w:szCs w:val="23"/>
          <w:lang w:val="sk-SK"/>
        </w:rPr>
        <w:t>mikro</w:t>
      </w:r>
      <w:proofErr w:type="spellEnd"/>
      <w:r w:rsidRPr="00D630BA">
        <w:rPr>
          <w:rFonts w:asciiTheme="minorHAnsi" w:hAnsiTheme="minorHAnsi"/>
          <w:sz w:val="23"/>
          <w:szCs w:val="23"/>
          <w:lang w:val="sk-SK"/>
        </w:rPr>
        <w:t xml:space="preserve"> a malých podnikov a minimálna účasť na trhu,  </w:t>
      </w:r>
    </w:p>
    <w:p w:rsidR="00CA2DA7" w:rsidRPr="00D630BA" w:rsidRDefault="00CA2DA7" w:rsidP="00CA2DA7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t xml:space="preserve">nedostatočné vyvinutá ponuka služieb a komunikačných kanálov v oblasti internetového prepojenia, </w:t>
      </w:r>
    </w:p>
    <w:p w:rsidR="00CA2DA7" w:rsidRPr="00D630BA" w:rsidRDefault="00CA2DA7" w:rsidP="00CA2DA7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t xml:space="preserve">nedostatok vlastných disponibilných finančných prostriedkov na zakúpenie a údržbu technickej infraštruktúry, </w:t>
      </w:r>
    </w:p>
    <w:p w:rsidR="00CA2DA7" w:rsidRPr="00D630BA" w:rsidRDefault="00CA2DA7" w:rsidP="00CA2DA7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t>značné rezervy v úsporách energií a energetickej efektívnosti budov vo verejnom sektore,</w:t>
      </w:r>
      <w:r w:rsidR="005B540F">
        <w:rPr>
          <w:rFonts w:asciiTheme="minorHAnsi" w:hAnsiTheme="minorHAnsi"/>
          <w:sz w:val="23"/>
          <w:szCs w:val="23"/>
          <w:lang w:val="sk-SK"/>
        </w:rPr>
        <w:t xml:space="preserve"> </w:t>
      </w:r>
      <w:r w:rsidRPr="00D630BA">
        <w:rPr>
          <w:rFonts w:asciiTheme="minorHAnsi" w:hAnsiTheme="minorHAnsi"/>
          <w:sz w:val="23"/>
          <w:szCs w:val="23"/>
          <w:lang w:val="sk-SK"/>
        </w:rPr>
        <w:t xml:space="preserve">absencia bezbariérových prvkov verejných budov a technickej obecnej infraštruktúry, </w:t>
      </w:r>
    </w:p>
    <w:p w:rsidR="00CA2DA7" w:rsidRPr="00D630BA" w:rsidRDefault="00CA2DA7" w:rsidP="00CA2DA7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lastRenderedPageBreak/>
        <w:t xml:space="preserve">nevyhovujúci stav verejného osvetlenia, potreba dobudovania a rekonštrukcie, </w:t>
      </w:r>
    </w:p>
    <w:p w:rsidR="00CA2DA7" w:rsidRPr="00D630BA" w:rsidRDefault="00CA2DA7" w:rsidP="00CA2DA7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t xml:space="preserve">nevyhovujúci stav miestneho obecného rozhlasu, potreba dobudovania a rekonštrukcie, </w:t>
      </w:r>
    </w:p>
    <w:p w:rsidR="008569A6" w:rsidRPr="008569A6" w:rsidRDefault="00CA2DA7" w:rsidP="00CA2DA7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color w:val="FF0000"/>
          <w:sz w:val="23"/>
          <w:szCs w:val="23"/>
          <w:lang w:val="sk-SK"/>
        </w:rPr>
      </w:pPr>
      <w:r w:rsidRPr="00D630BA">
        <w:rPr>
          <w:rFonts w:asciiTheme="minorHAnsi" w:hAnsiTheme="minorHAnsi"/>
          <w:sz w:val="23"/>
          <w:szCs w:val="23"/>
          <w:lang w:val="sk-SK"/>
        </w:rPr>
        <w:t>zlý technický stav chodníkov, chýbajúce chodníky a prvkov drobnej technickej a komunikačnej infraštruktúry</w:t>
      </w:r>
      <w:r w:rsidR="008569A6">
        <w:rPr>
          <w:rFonts w:asciiTheme="minorHAnsi" w:hAnsiTheme="minorHAnsi"/>
          <w:sz w:val="23"/>
          <w:szCs w:val="23"/>
          <w:lang w:val="sk-SK"/>
        </w:rPr>
        <w:t>,</w:t>
      </w:r>
    </w:p>
    <w:p w:rsidR="00CA2DA7" w:rsidRPr="00D630BA" w:rsidRDefault="00CA2DA7" w:rsidP="008569A6">
      <w:pPr>
        <w:pStyle w:val="Odsekzoznamu"/>
        <w:spacing w:line="276" w:lineRule="auto"/>
        <w:jc w:val="both"/>
        <w:rPr>
          <w:rFonts w:asciiTheme="minorHAnsi" w:hAnsiTheme="minorHAnsi"/>
          <w:color w:val="FF0000"/>
          <w:sz w:val="23"/>
          <w:szCs w:val="23"/>
          <w:lang w:val="sk-SK"/>
        </w:rPr>
      </w:pPr>
      <w:r w:rsidRPr="00D630BA">
        <w:rPr>
          <w:rFonts w:asciiTheme="minorHAnsi" w:hAnsiTheme="minorHAnsi"/>
          <w:color w:val="FF0000"/>
          <w:sz w:val="23"/>
          <w:szCs w:val="23"/>
          <w:lang w:val="sk-SK"/>
        </w:rPr>
        <w:t xml:space="preserve"> </w:t>
      </w:r>
    </w:p>
    <w:p w:rsidR="00CA2DA7" w:rsidRPr="00D630BA" w:rsidRDefault="00CA2DA7" w:rsidP="005B540F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 dôsledku závažných slabých stránok a nedostatočného akceleračného vplyvu silných stránok na sociálno-ekonomický rozvoj, obec nie je schopná vlastnými silami riešiť výrazné problémy a pre realizáciu hlavného cieľa i rozvojovej stratégie je potrebná pomoc štátu i EÚ.</w:t>
      </w: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</w:p>
    <w:p w:rsidR="00C402A5" w:rsidRPr="00D630BA" w:rsidRDefault="00C402A5" w:rsidP="00043D58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Vychádzajúc zo záverov analýzy sociálno-ekonomickej situácie dlhodobým cieľom rozvoja obce je harmonický vyvážený a trvalo udržateľný rozvoj územia, využitím hospodárskeho, demografického a prírodného potenciálu obce. Hlavným cieľom</w:t>
      </w:r>
      <w:r w:rsidR="00043D58" w:rsidRPr="00D630BA">
        <w:rPr>
          <w:rFonts w:asciiTheme="minorHAnsi" w:hAnsiTheme="minorHAnsi"/>
          <w:sz w:val="24"/>
        </w:rPr>
        <w:t xml:space="preserve"> je</w:t>
      </w:r>
      <w:r w:rsidRPr="00D630BA">
        <w:rPr>
          <w:rFonts w:asciiTheme="minorHAnsi" w:hAnsiTheme="minorHAnsi"/>
          <w:sz w:val="24"/>
        </w:rPr>
        <w:t> postupne zabezpečiť jej rast s cieľom dosiahnuť úroveň ostatných vyspelejších obcí Slovenska .</w:t>
      </w: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</w:p>
    <w:p w:rsidR="00C402A5" w:rsidRPr="00D630BA" w:rsidRDefault="00C402A5" w:rsidP="00D74540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Plnením hlavného cieľa sa dosiahne rozvoj ekonomického potenciálu a ľudských zdrojov, ktoré sú podmienkou pre zastavenie a postupné znižovanie vysokej miery nezamestnanosti v obci, rekvalifikácia nezamestnaných, doškoľovacie kurzy a  odstránenie existujúcich disparít.</w:t>
      </w:r>
      <w:r w:rsidRPr="00D630BA">
        <w:rPr>
          <w:rFonts w:asciiTheme="minorHAnsi" w:hAnsiTheme="minorHAnsi"/>
          <w:sz w:val="24"/>
        </w:rPr>
        <w:tab/>
      </w:r>
    </w:p>
    <w:p w:rsidR="00C402A5" w:rsidRPr="00D630BA" w:rsidRDefault="00C402A5" w:rsidP="00D74540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Realizáciou opatrení, ktoré sú rozpracované v strategickej častí materiálu, konkrétnych projektov, ako aj súvisiacich kľúčových aktivít sa zabezpečí najmä :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A: v oblasti ekonomického rastu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zvýšenie ekonomickej výkonností obce,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rozvoj malého stredného podnikania,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zvýšenie konkurencie schopnosti,</w:t>
      </w:r>
    </w:p>
    <w:p w:rsidR="00C402A5" w:rsidRDefault="00C402A5" w:rsidP="00D74540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74540">
        <w:rPr>
          <w:rFonts w:asciiTheme="minorHAnsi" w:hAnsiTheme="minorHAnsi"/>
          <w:sz w:val="24"/>
        </w:rPr>
        <w:t>zvyš</w:t>
      </w:r>
      <w:r w:rsidR="008569A6">
        <w:rPr>
          <w:rFonts w:asciiTheme="minorHAnsi" w:hAnsiTheme="minorHAnsi"/>
          <w:sz w:val="24"/>
        </w:rPr>
        <w:t>ovanie produktívneho potenciálu,</w:t>
      </w:r>
    </w:p>
    <w:p w:rsidR="008569A6" w:rsidRPr="00D74540" w:rsidRDefault="008569A6" w:rsidP="008569A6">
      <w:pPr>
        <w:ind w:left="720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B: v oblasti zamestnanosti</w:t>
      </w:r>
    </w:p>
    <w:p w:rsidR="00C402A5" w:rsidRPr="00D630BA" w:rsidRDefault="00C402A5" w:rsidP="0044306B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zvýšenie zamestnanosti </w:t>
      </w:r>
      <w:r w:rsidR="0044306B" w:rsidRPr="00D630BA">
        <w:rPr>
          <w:rFonts w:asciiTheme="minorHAnsi" w:hAnsiTheme="minorHAnsi"/>
          <w:sz w:val="24"/>
        </w:rPr>
        <w:t xml:space="preserve"> využitím možnosti ,ktoré poskytuje legislatíva.</w:t>
      </w:r>
    </w:p>
    <w:p w:rsidR="0044306B" w:rsidRDefault="00CA2DA7" w:rsidP="0044306B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podpora </w:t>
      </w:r>
      <w:proofErr w:type="spellStart"/>
      <w:r w:rsidRPr="00D630BA">
        <w:rPr>
          <w:rFonts w:asciiTheme="minorHAnsi" w:hAnsiTheme="minorHAnsi"/>
          <w:sz w:val="24"/>
        </w:rPr>
        <w:t>samozamestnávania</w:t>
      </w:r>
      <w:proofErr w:type="spellEnd"/>
      <w:r w:rsidR="008569A6">
        <w:rPr>
          <w:rFonts w:asciiTheme="minorHAnsi" w:hAnsiTheme="minorHAnsi"/>
          <w:sz w:val="24"/>
        </w:rPr>
        <w:t>,</w:t>
      </w:r>
    </w:p>
    <w:p w:rsidR="008569A6" w:rsidRDefault="008569A6" w:rsidP="008569A6">
      <w:pPr>
        <w:ind w:left="720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C: v oblasti zlepšenia vybavenosti obce a životného prostredia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dobudovanie chýbajúcej infraštruktúry na úroveň </w:t>
      </w:r>
      <w:proofErr w:type="spellStart"/>
      <w:r w:rsidRPr="00D630BA">
        <w:rPr>
          <w:rFonts w:asciiTheme="minorHAnsi" w:hAnsiTheme="minorHAnsi"/>
          <w:sz w:val="24"/>
        </w:rPr>
        <w:t>porovnávateľnú</w:t>
      </w:r>
      <w:proofErr w:type="spellEnd"/>
      <w:r w:rsidRPr="00D630BA">
        <w:rPr>
          <w:rFonts w:asciiTheme="minorHAnsi" w:hAnsiTheme="minorHAnsi"/>
          <w:sz w:val="24"/>
        </w:rPr>
        <w:t xml:space="preserve"> s priemerom  v SR, výstavba dopravnej infraštruktúry,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rozvoj sociálnej infraštruktúry a tretieho sektora v súlade s trendmi EÚ,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rozvoj podnikateľského prostredia a súvisiacej infraštruktúry,</w:t>
      </w:r>
    </w:p>
    <w:p w:rsidR="00C402A5" w:rsidRDefault="008569A6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rozvoj cestovného ruchu,</w:t>
      </w:r>
    </w:p>
    <w:p w:rsidR="008569A6" w:rsidRPr="00D630BA" w:rsidRDefault="008569A6" w:rsidP="008569A6">
      <w:pPr>
        <w:ind w:left="720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D:  v oblasti rastu životnej úrovne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zlepšenie dôchodkovej situácie občanov v obci,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zlepšenie kvality života obyvateľov obce, </w:t>
      </w:r>
    </w:p>
    <w:p w:rsidR="00C402A5" w:rsidRDefault="008569A6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rozvoj ľudských zdrojov,</w:t>
      </w:r>
    </w:p>
    <w:p w:rsidR="008569A6" w:rsidRPr="00D630BA" w:rsidRDefault="008569A6" w:rsidP="008569A6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ind w:firstLine="360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ind w:firstLine="360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ind w:firstLine="360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Plán rozvoja obce bol spracovaný na základe poznatkov regionálnych odborníkov a miestnych autorít, ktorí najlepšie poznajú problémy, potreby a rozvojové potenciály obce. Spôsob spracovania umožnil všetkým zainteresovaným partnerom vysokú mieru spoluúčastí na programovej stratégii sociálno-ekonomického rozvoja obce.  </w:t>
      </w:r>
    </w:p>
    <w:p w:rsidR="00C402A5" w:rsidRPr="00D630BA" w:rsidRDefault="00C402A5">
      <w:pPr>
        <w:ind w:firstLine="360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ind w:firstLine="360"/>
        <w:jc w:val="both"/>
        <w:rPr>
          <w:rFonts w:asciiTheme="minorHAnsi" w:hAnsiTheme="minorHAnsi"/>
          <w:sz w:val="24"/>
        </w:rPr>
      </w:pPr>
    </w:p>
    <w:p w:rsidR="0044306B" w:rsidRPr="00D630BA" w:rsidRDefault="00C402A5" w:rsidP="00D74540">
      <w:pPr>
        <w:ind w:firstLine="360"/>
        <w:jc w:val="both"/>
        <w:rPr>
          <w:rFonts w:asciiTheme="minorHAnsi" w:hAnsiTheme="minorHAnsi"/>
          <w:b/>
          <w:sz w:val="28"/>
        </w:rPr>
      </w:pPr>
      <w:r w:rsidRPr="00D630BA">
        <w:rPr>
          <w:rFonts w:asciiTheme="minorHAnsi" w:hAnsiTheme="minorHAnsi"/>
          <w:sz w:val="24"/>
        </w:rPr>
        <w:t xml:space="preserve">Tento plán bude prínosom pre rozvoj odborných kapacít v záujme efektívneho absorbovania domácich prostriedkov ako aj prostriedkov poskytnutých v rámci štrukturálnych fondov EÚ. Na Plán rozvoja obce budú nadväzovať konkrétne projekty, ktorých realizáciou sa dosiahne naplnenie vytýčených cieľov. </w:t>
      </w:r>
    </w:p>
    <w:p w:rsidR="0044306B" w:rsidRPr="00D630BA" w:rsidRDefault="0044306B">
      <w:pPr>
        <w:jc w:val="both"/>
        <w:rPr>
          <w:rFonts w:asciiTheme="minorHAnsi" w:hAnsiTheme="minorHAnsi"/>
          <w:b/>
          <w:sz w:val="28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8"/>
        </w:rPr>
      </w:pPr>
      <w:r w:rsidRPr="00D630BA">
        <w:rPr>
          <w:rFonts w:asciiTheme="minorHAnsi" w:hAnsiTheme="minorHAnsi"/>
          <w:b/>
          <w:sz w:val="28"/>
        </w:rPr>
        <w:t xml:space="preserve">1. SOCIÁLNO-EKONOMICKÁ ANALÝZA A IDENTIFIKÁCIA 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8"/>
        </w:rPr>
      </w:pPr>
      <w:r w:rsidRPr="00D630BA">
        <w:rPr>
          <w:rFonts w:asciiTheme="minorHAnsi" w:hAnsiTheme="minorHAnsi"/>
          <w:b/>
          <w:sz w:val="28"/>
        </w:rPr>
        <w:t xml:space="preserve">    MOŽNOSTI JEJ  ROZVOJA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8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1.1. Popis obce a základné geografické údaje:</w:t>
      </w:r>
    </w:p>
    <w:p w:rsidR="00C402A5" w:rsidRPr="00D630BA" w:rsidRDefault="00C402A5">
      <w:pPr>
        <w:tabs>
          <w:tab w:val="left" w:pos="851"/>
        </w:tabs>
        <w:rPr>
          <w:rFonts w:asciiTheme="minorHAnsi" w:hAnsiTheme="minorHAnsi"/>
          <w:b/>
          <w:sz w:val="24"/>
        </w:rPr>
      </w:pPr>
    </w:p>
    <w:p w:rsidR="009768F1" w:rsidRDefault="00C402A5">
      <w:pPr>
        <w:tabs>
          <w:tab w:val="left" w:pos="851"/>
        </w:tabs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b/>
          <w:sz w:val="24"/>
        </w:rPr>
        <w:tab/>
      </w:r>
      <w:r w:rsidRPr="00D630BA">
        <w:rPr>
          <w:rFonts w:asciiTheme="minorHAnsi" w:hAnsiTheme="minorHAnsi"/>
          <w:sz w:val="24"/>
        </w:rPr>
        <w:t xml:space="preserve">Obec </w:t>
      </w:r>
      <w:r w:rsidR="00A30983">
        <w:rPr>
          <w:rFonts w:asciiTheme="minorHAnsi" w:hAnsiTheme="minorHAnsi"/>
          <w:sz w:val="24"/>
        </w:rPr>
        <w:t xml:space="preserve">Pusté Pole </w:t>
      </w:r>
    </w:p>
    <w:p w:rsidR="009768F1" w:rsidRDefault="009768F1">
      <w:pPr>
        <w:tabs>
          <w:tab w:val="left" w:pos="851"/>
        </w:tabs>
        <w:jc w:val="both"/>
        <w:rPr>
          <w:rFonts w:asciiTheme="minorHAnsi" w:hAnsiTheme="minorHAnsi"/>
          <w:sz w:val="24"/>
        </w:rPr>
      </w:pPr>
    </w:p>
    <w:p w:rsidR="002A7351" w:rsidRDefault="009768F1">
      <w:pPr>
        <w:tabs>
          <w:tab w:val="left" w:pos="851"/>
        </w:tabs>
        <w:jc w:val="both"/>
        <w:rPr>
          <w:rFonts w:asciiTheme="minorHAnsi" w:hAnsiTheme="minorHAnsi"/>
          <w:sz w:val="24"/>
        </w:rPr>
      </w:pPr>
      <w:r w:rsidRPr="009768F1">
        <w:rPr>
          <w:rFonts w:asciiTheme="minorHAnsi" w:hAnsiTheme="minorHAnsi"/>
          <w:sz w:val="24"/>
        </w:rPr>
        <w:t xml:space="preserve">Pusté Pole leží na styku Levočských vrchov a </w:t>
      </w:r>
      <w:proofErr w:type="spellStart"/>
      <w:r w:rsidRPr="009768F1">
        <w:rPr>
          <w:rFonts w:asciiTheme="minorHAnsi" w:hAnsiTheme="minorHAnsi"/>
          <w:sz w:val="24"/>
        </w:rPr>
        <w:t>Čerchovom</w:t>
      </w:r>
      <w:proofErr w:type="spellEnd"/>
      <w:r w:rsidRPr="009768F1">
        <w:rPr>
          <w:rFonts w:asciiTheme="minorHAnsi" w:hAnsiTheme="minorHAnsi"/>
          <w:sz w:val="24"/>
        </w:rPr>
        <w:t xml:space="preserve"> v doline potoka Hradlová. Nadmorská výška v strede obce je 560 m n. m. V južnom cípe katastra obce je smrekový les. História obce je úzko spätá s obcou Krivany. Vznikla v roku1956 odčlenením rovnomennej miestnej časti od tejto obce. Osada v jej katastri však existovala už v 11. storočí. Písomnosti z 13. storočia hovoria o kráľovskom poľovnom revíre na tomto území</w:t>
      </w:r>
      <w:r w:rsidR="002A7351">
        <w:rPr>
          <w:rFonts w:asciiTheme="minorHAnsi" w:hAnsiTheme="minorHAnsi"/>
          <w:sz w:val="24"/>
        </w:rPr>
        <w:t>.</w:t>
      </w:r>
      <w:r w:rsidR="002A7351" w:rsidRPr="002A7351">
        <w:t xml:space="preserve"> </w:t>
      </w:r>
      <w:r w:rsidR="002A7351" w:rsidRPr="002A7351">
        <w:rPr>
          <w:rFonts w:asciiTheme="minorHAnsi" w:hAnsiTheme="minorHAnsi"/>
          <w:sz w:val="24"/>
        </w:rPr>
        <w:t xml:space="preserve">jej chotár spustol a to sa odrazilo v maďarskom názve </w:t>
      </w:r>
      <w:proofErr w:type="spellStart"/>
      <w:r w:rsidR="002A7351" w:rsidRPr="002A7351">
        <w:rPr>
          <w:rFonts w:asciiTheme="minorHAnsi" w:hAnsiTheme="minorHAnsi"/>
          <w:sz w:val="24"/>
        </w:rPr>
        <w:t>Puszta</w:t>
      </w:r>
      <w:proofErr w:type="spellEnd"/>
      <w:r w:rsidR="002A7351" w:rsidRPr="002A7351">
        <w:rPr>
          <w:rFonts w:asciiTheme="minorHAnsi" w:hAnsiTheme="minorHAnsi"/>
          <w:sz w:val="24"/>
        </w:rPr>
        <w:t xml:space="preserve"> </w:t>
      </w:r>
      <w:proofErr w:type="spellStart"/>
      <w:r w:rsidR="002A7351" w:rsidRPr="002A7351">
        <w:rPr>
          <w:rFonts w:asciiTheme="minorHAnsi" w:hAnsiTheme="minorHAnsi"/>
          <w:sz w:val="24"/>
        </w:rPr>
        <w:t>Mezö</w:t>
      </w:r>
      <w:proofErr w:type="spellEnd"/>
      <w:r w:rsidR="002A7351" w:rsidRPr="002A7351">
        <w:rPr>
          <w:rFonts w:asciiTheme="minorHAnsi" w:hAnsiTheme="minorHAnsi"/>
          <w:sz w:val="24"/>
        </w:rPr>
        <w:t xml:space="preserve"> (Pusté Pole), ktorý sa objavuje koncom </w:t>
      </w:r>
    </w:p>
    <w:p w:rsidR="009768F1" w:rsidRDefault="009B2538">
      <w:pPr>
        <w:tabs>
          <w:tab w:val="left" w:pos="851"/>
        </w:tabs>
        <w:jc w:val="both"/>
        <w:rPr>
          <w:rFonts w:asciiTheme="minorHAnsi" w:hAnsiTheme="minorHAnsi"/>
          <w:sz w:val="24"/>
        </w:rPr>
      </w:pPr>
      <w:hyperlink r:id="rId8" w:tooltip="16. storočie" w:history="1">
        <w:r w:rsidR="002A7351" w:rsidRPr="002A4B1E">
          <w:rPr>
            <w:rStyle w:val="Hypertextovprepojenie"/>
            <w:rFonts w:asciiTheme="minorHAnsi" w:hAnsiTheme="minorHAnsi"/>
            <w:color w:val="auto"/>
            <w:sz w:val="24"/>
            <w:u w:val="none"/>
          </w:rPr>
          <w:t>16. storočia</w:t>
        </w:r>
      </w:hyperlink>
      <w:r w:rsidR="002A7351" w:rsidRPr="002A7351">
        <w:rPr>
          <w:rFonts w:asciiTheme="minorHAnsi" w:hAnsiTheme="minorHAnsi"/>
          <w:sz w:val="24"/>
        </w:rPr>
        <w:t xml:space="preserve"> pri novo založenej obci </w:t>
      </w:r>
      <w:r w:rsidR="002A7351" w:rsidRPr="002A7351">
        <w:rPr>
          <w:rFonts w:asciiTheme="minorHAnsi" w:hAnsiTheme="minorHAnsi"/>
          <w:i/>
          <w:iCs/>
          <w:sz w:val="24"/>
        </w:rPr>
        <w:t>Vislanka</w:t>
      </w:r>
      <w:r w:rsidR="002A7351" w:rsidRPr="002A7351">
        <w:rPr>
          <w:rFonts w:asciiTheme="minorHAnsi" w:hAnsiTheme="minorHAnsi"/>
          <w:sz w:val="24"/>
        </w:rPr>
        <w:t xml:space="preserve"> (</w:t>
      </w:r>
      <w:proofErr w:type="spellStart"/>
      <w:r w:rsidR="002A7351" w:rsidRPr="002A7351">
        <w:rPr>
          <w:rFonts w:asciiTheme="minorHAnsi" w:hAnsiTheme="minorHAnsi"/>
          <w:sz w:val="24"/>
        </w:rPr>
        <w:t>Vizranka</w:t>
      </w:r>
      <w:proofErr w:type="spellEnd"/>
      <w:r w:rsidR="002A7351" w:rsidRPr="002A7351">
        <w:rPr>
          <w:rFonts w:asciiTheme="minorHAnsi" w:hAnsiTheme="minorHAnsi"/>
          <w:sz w:val="24"/>
        </w:rPr>
        <w:t xml:space="preserve">, </w:t>
      </w:r>
      <w:proofErr w:type="spellStart"/>
      <w:r w:rsidR="002A7351" w:rsidRPr="002A7351">
        <w:rPr>
          <w:rFonts w:asciiTheme="minorHAnsi" w:hAnsiTheme="minorHAnsi"/>
          <w:sz w:val="24"/>
        </w:rPr>
        <w:t>Puszta</w:t>
      </w:r>
      <w:proofErr w:type="spellEnd"/>
      <w:r w:rsidR="002A7351" w:rsidRPr="002A7351">
        <w:rPr>
          <w:rFonts w:asciiTheme="minorHAnsi" w:hAnsiTheme="minorHAnsi"/>
          <w:sz w:val="24"/>
        </w:rPr>
        <w:t xml:space="preserve"> </w:t>
      </w:r>
      <w:proofErr w:type="spellStart"/>
      <w:r w:rsidR="002A7351" w:rsidRPr="002A7351">
        <w:rPr>
          <w:rFonts w:asciiTheme="minorHAnsi" w:hAnsiTheme="minorHAnsi"/>
          <w:sz w:val="24"/>
        </w:rPr>
        <w:t>Mezö</w:t>
      </w:r>
      <w:proofErr w:type="spellEnd"/>
      <w:r w:rsidR="002A7351" w:rsidRPr="002A7351">
        <w:rPr>
          <w:rFonts w:asciiTheme="minorHAnsi" w:hAnsiTheme="minorHAnsi"/>
          <w:sz w:val="24"/>
        </w:rPr>
        <w:t xml:space="preserve">). Od roku </w:t>
      </w:r>
      <w:hyperlink r:id="rId9" w:tooltip="1927" w:history="1">
        <w:r w:rsidR="002A7351" w:rsidRPr="002A4B1E">
          <w:rPr>
            <w:rStyle w:val="Hypertextovprepojenie"/>
            <w:rFonts w:asciiTheme="minorHAnsi" w:hAnsiTheme="minorHAnsi"/>
            <w:color w:val="auto"/>
            <w:sz w:val="24"/>
            <w:u w:val="none"/>
          </w:rPr>
          <w:t>1927</w:t>
        </w:r>
      </w:hyperlink>
      <w:r w:rsidR="002A7351" w:rsidRPr="002A4B1E">
        <w:rPr>
          <w:rFonts w:asciiTheme="minorHAnsi" w:hAnsiTheme="minorHAnsi"/>
          <w:sz w:val="24"/>
        </w:rPr>
        <w:t xml:space="preserve"> </w:t>
      </w:r>
      <w:r w:rsidR="002A7351" w:rsidRPr="002A7351">
        <w:rPr>
          <w:rFonts w:asciiTheme="minorHAnsi" w:hAnsiTheme="minorHAnsi"/>
          <w:sz w:val="24"/>
        </w:rPr>
        <w:t>sa Vislanka objavovala už pod jediným názvom a preto keď sa roku 1956 osada stala samostatnou obcou, prevzala historický názov Pusté Pole.</w:t>
      </w:r>
    </w:p>
    <w:p w:rsidR="008569A6" w:rsidRDefault="008569A6" w:rsidP="009768F1">
      <w:pPr>
        <w:pStyle w:val="Nadpis2"/>
        <w:rPr>
          <w:rFonts w:asciiTheme="minorHAnsi" w:hAnsiTheme="minorHAnsi"/>
          <w:szCs w:val="24"/>
        </w:rPr>
      </w:pPr>
    </w:p>
    <w:p w:rsidR="009768F1" w:rsidRPr="002A7351" w:rsidRDefault="009768F1" w:rsidP="009768F1">
      <w:pPr>
        <w:pStyle w:val="Nadpis2"/>
        <w:rPr>
          <w:rFonts w:asciiTheme="minorHAnsi" w:hAnsiTheme="minorHAnsi"/>
          <w:szCs w:val="24"/>
        </w:rPr>
      </w:pPr>
      <w:r w:rsidRPr="002A7351">
        <w:rPr>
          <w:rFonts w:asciiTheme="minorHAnsi" w:hAnsiTheme="minorHAnsi"/>
          <w:szCs w:val="24"/>
        </w:rPr>
        <w:t>Faktografické údaje</w:t>
      </w:r>
      <w:r w:rsidR="008569A6">
        <w:rPr>
          <w:rFonts w:asciiTheme="minorHAnsi" w:hAnsiTheme="minorHAnsi"/>
          <w:szCs w:val="24"/>
        </w:rPr>
        <w:t>:</w:t>
      </w:r>
    </w:p>
    <w:p w:rsidR="009768F1" w:rsidRPr="002A7351" w:rsidRDefault="009768F1" w:rsidP="009768F1">
      <w:pPr>
        <w:rPr>
          <w:rFonts w:asciiTheme="minorHAnsi" w:hAnsiTheme="minorHAnsi"/>
          <w:sz w:val="24"/>
          <w:szCs w:val="24"/>
        </w:rPr>
      </w:pPr>
      <w:r w:rsidRPr="002A7351">
        <w:rPr>
          <w:rStyle w:val="field-label"/>
          <w:rFonts w:asciiTheme="minorHAnsi" w:hAnsiTheme="minorHAnsi"/>
          <w:sz w:val="24"/>
          <w:szCs w:val="24"/>
        </w:rPr>
        <w:t>Kód obce: </w:t>
      </w:r>
      <w:r w:rsidRPr="002A7351">
        <w:rPr>
          <w:rFonts w:asciiTheme="minorHAnsi" w:hAnsiTheme="minorHAnsi"/>
          <w:sz w:val="24"/>
          <w:szCs w:val="24"/>
        </w:rPr>
        <w:t xml:space="preserve"> 526983 </w:t>
      </w:r>
    </w:p>
    <w:p w:rsidR="009768F1" w:rsidRPr="002A7351" w:rsidRDefault="009768F1" w:rsidP="009768F1">
      <w:pPr>
        <w:rPr>
          <w:rFonts w:asciiTheme="minorHAnsi" w:hAnsiTheme="minorHAnsi"/>
          <w:sz w:val="24"/>
          <w:szCs w:val="24"/>
        </w:rPr>
      </w:pPr>
      <w:r w:rsidRPr="002A7351">
        <w:rPr>
          <w:rStyle w:val="field-label"/>
          <w:rFonts w:asciiTheme="minorHAnsi" w:hAnsiTheme="minorHAnsi"/>
          <w:sz w:val="24"/>
          <w:szCs w:val="24"/>
        </w:rPr>
        <w:t>Katastrálne územie: </w:t>
      </w:r>
      <w:r w:rsidRPr="002A7351">
        <w:rPr>
          <w:rFonts w:asciiTheme="minorHAnsi" w:hAnsiTheme="minorHAnsi"/>
          <w:sz w:val="24"/>
          <w:szCs w:val="24"/>
        </w:rPr>
        <w:t xml:space="preserve"> 324 ha </w:t>
      </w:r>
    </w:p>
    <w:p w:rsidR="009768F1" w:rsidRPr="002A7351" w:rsidRDefault="009768F1" w:rsidP="009768F1">
      <w:pPr>
        <w:rPr>
          <w:rFonts w:asciiTheme="minorHAnsi" w:hAnsiTheme="minorHAnsi"/>
          <w:sz w:val="24"/>
          <w:szCs w:val="24"/>
        </w:rPr>
      </w:pPr>
      <w:r w:rsidRPr="002A7351">
        <w:rPr>
          <w:rStyle w:val="field-label"/>
          <w:rFonts w:asciiTheme="minorHAnsi" w:hAnsiTheme="minorHAnsi"/>
          <w:sz w:val="24"/>
          <w:szCs w:val="24"/>
        </w:rPr>
        <w:t>Prvá písomná zmienka: </w:t>
      </w:r>
      <w:r w:rsidRPr="002A7351">
        <w:rPr>
          <w:rFonts w:asciiTheme="minorHAnsi" w:hAnsiTheme="minorHAnsi"/>
          <w:sz w:val="24"/>
          <w:szCs w:val="24"/>
        </w:rPr>
        <w:t xml:space="preserve"> v roku 1956 </w:t>
      </w:r>
    </w:p>
    <w:p w:rsidR="009768F1" w:rsidRPr="002A4B1E" w:rsidRDefault="009768F1" w:rsidP="009768F1">
      <w:pPr>
        <w:rPr>
          <w:rFonts w:asciiTheme="minorHAnsi" w:hAnsiTheme="minorHAnsi"/>
          <w:sz w:val="24"/>
          <w:szCs w:val="24"/>
        </w:rPr>
      </w:pPr>
      <w:r w:rsidRPr="002A7351">
        <w:rPr>
          <w:rStyle w:val="field-label"/>
          <w:rFonts w:asciiTheme="minorHAnsi" w:hAnsiTheme="minorHAnsi"/>
          <w:sz w:val="24"/>
          <w:szCs w:val="24"/>
        </w:rPr>
        <w:t>Nadmorská výška: </w:t>
      </w:r>
      <w:r w:rsidRPr="002A7351">
        <w:rPr>
          <w:rFonts w:asciiTheme="minorHAnsi" w:hAnsiTheme="minorHAnsi"/>
          <w:sz w:val="24"/>
          <w:szCs w:val="24"/>
        </w:rPr>
        <w:t xml:space="preserve"> 569 </w:t>
      </w:r>
      <w:r w:rsidRPr="002A4B1E">
        <w:rPr>
          <w:rFonts w:asciiTheme="minorHAnsi" w:hAnsiTheme="minorHAnsi"/>
          <w:sz w:val="24"/>
          <w:szCs w:val="24"/>
        </w:rPr>
        <w:t>m</w:t>
      </w:r>
      <w:r w:rsidR="005B540F">
        <w:rPr>
          <w:rFonts w:asciiTheme="minorHAnsi" w:hAnsiTheme="minorHAnsi"/>
          <w:sz w:val="24"/>
          <w:szCs w:val="24"/>
        </w:rPr>
        <w:t>.</w:t>
      </w:r>
      <w:r w:rsidRPr="002A4B1E">
        <w:rPr>
          <w:rFonts w:asciiTheme="minorHAnsi" w:hAnsiTheme="minorHAnsi"/>
          <w:sz w:val="24"/>
          <w:szCs w:val="24"/>
        </w:rPr>
        <w:t xml:space="preserve"> n. m. </w:t>
      </w:r>
    </w:p>
    <w:p w:rsidR="009768F1" w:rsidRDefault="009768F1">
      <w:pPr>
        <w:tabs>
          <w:tab w:val="left" w:pos="851"/>
        </w:tabs>
        <w:jc w:val="both"/>
        <w:rPr>
          <w:rFonts w:asciiTheme="minorHAnsi" w:hAnsiTheme="minorHAnsi"/>
          <w:sz w:val="24"/>
        </w:rPr>
      </w:pPr>
    </w:p>
    <w:p w:rsidR="009768F1" w:rsidRDefault="009768F1">
      <w:pPr>
        <w:tabs>
          <w:tab w:val="left" w:pos="851"/>
        </w:tabs>
        <w:jc w:val="both"/>
        <w:rPr>
          <w:rFonts w:asciiTheme="minorHAnsi" w:hAnsiTheme="minorHAnsi"/>
          <w:sz w:val="24"/>
        </w:rPr>
      </w:pPr>
    </w:p>
    <w:p w:rsidR="009768F1" w:rsidRDefault="009768F1">
      <w:pPr>
        <w:tabs>
          <w:tab w:val="left" w:pos="851"/>
        </w:tabs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pStyle w:val="Nadpis3"/>
        <w:rPr>
          <w:rFonts w:asciiTheme="minorHAnsi" w:hAnsiTheme="minorHAnsi"/>
          <w:sz w:val="24"/>
        </w:rPr>
      </w:pPr>
      <w:bookmarkStart w:id="0" w:name="_Toc55201333"/>
      <w:r w:rsidRPr="00D630BA">
        <w:rPr>
          <w:rFonts w:asciiTheme="minorHAnsi" w:hAnsiTheme="minorHAnsi"/>
          <w:sz w:val="24"/>
        </w:rPr>
        <w:t xml:space="preserve">Dôvody obstarania </w:t>
      </w:r>
      <w:bookmarkEnd w:id="0"/>
      <w:r w:rsidRPr="00D630BA">
        <w:rPr>
          <w:rFonts w:asciiTheme="minorHAnsi" w:hAnsiTheme="minorHAnsi"/>
          <w:sz w:val="24"/>
        </w:rPr>
        <w:t xml:space="preserve">Plánu hospodárskeho a sociálneho rozvoja </w:t>
      </w:r>
    </w:p>
    <w:p w:rsidR="00C402A5" w:rsidRPr="00D630BA" w:rsidRDefault="00C402A5">
      <w:pPr>
        <w:pStyle w:val="Zkladntext"/>
        <w:rPr>
          <w:rFonts w:asciiTheme="minorHAnsi" w:hAnsiTheme="minorHAnsi"/>
          <w:b/>
        </w:rPr>
      </w:pPr>
    </w:p>
    <w:p w:rsidR="00C402A5" w:rsidRPr="00D630BA" w:rsidRDefault="00C402A5" w:rsidP="002A7351">
      <w:pPr>
        <w:ind w:firstLine="426"/>
        <w:jc w:val="both"/>
        <w:rPr>
          <w:rFonts w:asciiTheme="minorHAnsi" w:eastAsia="MS Mincho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Riešenie úlohy vyplýva z potreby vypracovať pre obec </w:t>
      </w:r>
      <w:r w:rsidR="002A7351">
        <w:rPr>
          <w:rFonts w:asciiTheme="minorHAnsi" w:hAnsiTheme="minorHAnsi"/>
          <w:sz w:val="24"/>
        </w:rPr>
        <w:t xml:space="preserve">Pusté Pole </w:t>
      </w:r>
      <w:r w:rsidRPr="00D630BA">
        <w:rPr>
          <w:rFonts w:asciiTheme="minorHAnsi" w:hAnsiTheme="minorHAnsi"/>
          <w:sz w:val="24"/>
        </w:rPr>
        <w:t xml:space="preserve">dlhodobú stratégiu trvalo udržateľného rozvoja.   </w:t>
      </w:r>
    </w:p>
    <w:p w:rsidR="00C402A5" w:rsidRPr="00D630BA" w:rsidRDefault="00C402A5">
      <w:pPr>
        <w:jc w:val="both"/>
        <w:rPr>
          <w:rFonts w:asciiTheme="minorHAnsi" w:eastAsia="MS Mincho" w:hAnsiTheme="minorHAnsi"/>
          <w:sz w:val="24"/>
        </w:rPr>
      </w:pPr>
    </w:p>
    <w:p w:rsidR="00C402A5" w:rsidRPr="00D630BA" w:rsidRDefault="00C402A5">
      <w:pPr>
        <w:pStyle w:val="Zkladntext"/>
        <w:rPr>
          <w:rFonts w:asciiTheme="minorHAnsi" w:hAnsiTheme="minorHAnsi"/>
          <w:b/>
        </w:rPr>
      </w:pPr>
    </w:p>
    <w:p w:rsidR="00C402A5" w:rsidRPr="00D630BA" w:rsidRDefault="00C402A5">
      <w:pPr>
        <w:pStyle w:val="Nadpis3"/>
        <w:jc w:val="both"/>
        <w:rPr>
          <w:rFonts w:asciiTheme="minorHAnsi" w:hAnsiTheme="minorHAnsi"/>
          <w:sz w:val="24"/>
        </w:rPr>
      </w:pPr>
      <w:bookmarkStart w:id="1" w:name="_Toc55201335"/>
      <w:r w:rsidRPr="00D630BA">
        <w:rPr>
          <w:rFonts w:asciiTheme="minorHAnsi" w:hAnsiTheme="minorHAnsi"/>
          <w:sz w:val="24"/>
        </w:rPr>
        <w:t>Súpis dokumentácií a iných podkladov poskytnutých a získaných v prípravných prácach</w:t>
      </w:r>
      <w:bookmarkEnd w:id="1"/>
    </w:p>
    <w:p w:rsidR="007B7AA0" w:rsidRDefault="007B7AA0" w:rsidP="007B7AA0">
      <w:pPr>
        <w:ind w:left="720"/>
        <w:rPr>
          <w:rFonts w:asciiTheme="minorHAnsi" w:hAnsiTheme="minorHAnsi"/>
          <w:sz w:val="24"/>
        </w:rPr>
      </w:pPr>
    </w:p>
    <w:p w:rsidR="00C402A5" w:rsidRPr="005B540F" w:rsidRDefault="00C402A5" w:rsidP="007B7AA0">
      <w:pPr>
        <w:numPr>
          <w:ilvl w:val="0"/>
          <w:numId w:val="32"/>
        </w:numPr>
        <w:rPr>
          <w:rFonts w:asciiTheme="minorHAnsi" w:hAnsiTheme="minorHAnsi"/>
          <w:sz w:val="24"/>
        </w:rPr>
      </w:pPr>
      <w:r w:rsidRPr="005B540F">
        <w:rPr>
          <w:rFonts w:asciiTheme="minorHAnsi" w:hAnsiTheme="minorHAnsi"/>
          <w:sz w:val="24"/>
        </w:rPr>
        <w:t>Koncepcia územného rozvoja Slovenska</w:t>
      </w:r>
    </w:p>
    <w:p w:rsidR="00C402A5" w:rsidRPr="005B540F" w:rsidRDefault="00C402A5" w:rsidP="007B7AA0">
      <w:pPr>
        <w:numPr>
          <w:ilvl w:val="0"/>
          <w:numId w:val="32"/>
        </w:numPr>
        <w:rPr>
          <w:rFonts w:asciiTheme="minorHAnsi" w:hAnsiTheme="minorHAnsi"/>
          <w:sz w:val="24"/>
        </w:rPr>
      </w:pPr>
      <w:r w:rsidRPr="005B540F">
        <w:rPr>
          <w:rFonts w:asciiTheme="minorHAnsi" w:hAnsiTheme="minorHAnsi"/>
          <w:sz w:val="24"/>
        </w:rPr>
        <w:lastRenderedPageBreak/>
        <w:t>Plán hospodárskeho a sociálneho rozvoja PSK</w:t>
      </w:r>
    </w:p>
    <w:p w:rsidR="00C402A5" w:rsidRPr="005B540F" w:rsidRDefault="00C402A5" w:rsidP="007B7AA0">
      <w:pPr>
        <w:pStyle w:val="DefinitionList"/>
        <w:numPr>
          <w:ilvl w:val="0"/>
          <w:numId w:val="32"/>
        </w:numPr>
        <w:rPr>
          <w:rFonts w:asciiTheme="minorHAnsi" w:hAnsiTheme="minorHAnsi"/>
        </w:rPr>
      </w:pPr>
      <w:r w:rsidRPr="005B540F">
        <w:rPr>
          <w:rFonts w:asciiTheme="minorHAnsi" w:hAnsiTheme="minorHAnsi"/>
        </w:rPr>
        <w:t>ÚPN VÚC Prešovského kraja</w:t>
      </w:r>
    </w:p>
    <w:p w:rsidR="00674E19" w:rsidRPr="005B540F" w:rsidRDefault="00C402A5" w:rsidP="007B7AA0">
      <w:pPr>
        <w:pStyle w:val="DefinitionTerm"/>
        <w:numPr>
          <w:ilvl w:val="0"/>
          <w:numId w:val="32"/>
        </w:numPr>
        <w:rPr>
          <w:rFonts w:asciiTheme="minorHAnsi" w:hAnsiTheme="minorHAnsi"/>
        </w:rPr>
      </w:pPr>
      <w:r w:rsidRPr="005B540F">
        <w:rPr>
          <w:rFonts w:asciiTheme="minorHAnsi" w:hAnsiTheme="minorHAnsi"/>
        </w:rPr>
        <w:t xml:space="preserve">Katalógový list sídla </w:t>
      </w:r>
    </w:p>
    <w:p w:rsidR="00C402A5" w:rsidRPr="005B540F" w:rsidRDefault="00674E19" w:rsidP="007B7AA0">
      <w:pPr>
        <w:pStyle w:val="DefinitionTerm"/>
        <w:numPr>
          <w:ilvl w:val="0"/>
          <w:numId w:val="32"/>
        </w:numPr>
        <w:rPr>
          <w:rFonts w:asciiTheme="minorHAnsi" w:hAnsiTheme="minorHAnsi"/>
        </w:rPr>
      </w:pPr>
      <w:r w:rsidRPr="005B540F">
        <w:rPr>
          <w:rFonts w:asciiTheme="minorHAnsi" w:hAnsiTheme="minorHAnsi"/>
        </w:rPr>
        <w:t>Výsledky sčítania  obyvateľov v roku 2011</w:t>
      </w:r>
    </w:p>
    <w:p w:rsidR="002A7351" w:rsidRPr="005B540F" w:rsidRDefault="002A7351" w:rsidP="007B7AA0">
      <w:pPr>
        <w:pStyle w:val="DefinitionList"/>
        <w:numPr>
          <w:ilvl w:val="0"/>
          <w:numId w:val="32"/>
        </w:numPr>
        <w:rPr>
          <w:rFonts w:asciiTheme="minorHAnsi" w:hAnsiTheme="minorHAnsi"/>
        </w:rPr>
      </w:pPr>
      <w:r w:rsidRPr="005B540F">
        <w:rPr>
          <w:rFonts w:asciiTheme="minorHAnsi" w:hAnsiTheme="minorHAnsi"/>
        </w:rPr>
        <w:t>Partnerská  dohoda na roky 2014-2020</w:t>
      </w:r>
    </w:p>
    <w:p w:rsidR="002A7351" w:rsidRPr="005B540F" w:rsidRDefault="002A7351" w:rsidP="007B7AA0">
      <w:pPr>
        <w:pStyle w:val="DefinitionTerm"/>
        <w:numPr>
          <w:ilvl w:val="0"/>
          <w:numId w:val="32"/>
        </w:numPr>
        <w:rPr>
          <w:rFonts w:asciiTheme="minorHAnsi" w:hAnsiTheme="minorHAnsi"/>
        </w:rPr>
      </w:pPr>
      <w:r w:rsidRPr="005B540F">
        <w:rPr>
          <w:rFonts w:asciiTheme="minorHAnsi" w:hAnsiTheme="minorHAnsi"/>
        </w:rPr>
        <w:t>Program rozvoja vidieka 2014-2020</w:t>
      </w:r>
    </w:p>
    <w:p w:rsidR="002A7351" w:rsidRPr="005B540F" w:rsidRDefault="002A7351" w:rsidP="002A7351">
      <w:pPr>
        <w:pStyle w:val="DefinitionTerm"/>
        <w:rPr>
          <w:rFonts w:asciiTheme="minorHAnsi" w:hAnsiTheme="minorHAnsi"/>
        </w:rPr>
      </w:pPr>
    </w:p>
    <w:p w:rsidR="00C402A5" w:rsidRPr="00D630BA" w:rsidRDefault="00C402A5">
      <w:pPr>
        <w:pStyle w:val="DefinitionTerm"/>
        <w:jc w:val="both"/>
        <w:rPr>
          <w:rFonts w:asciiTheme="minorHAnsi" w:hAnsiTheme="minorHAnsi"/>
        </w:rPr>
      </w:pPr>
      <w:r w:rsidRPr="00D630BA">
        <w:rPr>
          <w:rFonts w:asciiTheme="minorHAnsi" w:hAnsiTheme="minorHAnsi"/>
        </w:rPr>
        <w:t xml:space="preserve">         Záujmové územie tvorí územie bezprostredne súvisiace s riešeným územím majúcim prevádzkové a  ekologické väzby, ochranné pásma a väzby na technickú infraštruktúru a zamestnanosť.          </w:t>
      </w:r>
    </w:p>
    <w:p w:rsidR="00C402A5" w:rsidRPr="00D630BA" w:rsidRDefault="00C402A5">
      <w:pPr>
        <w:pStyle w:val="Zarkazkladnhotextu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360"/>
        <w:rPr>
          <w:rFonts w:asciiTheme="minorHAnsi" w:hAnsiTheme="minorHAnsi"/>
        </w:rPr>
      </w:pPr>
      <w:r w:rsidRPr="00D630BA">
        <w:rPr>
          <w:rFonts w:asciiTheme="minorHAnsi" w:hAnsiTheme="minorHAnsi"/>
        </w:rPr>
        <w:t xml:space="preserve">  Katastrálne územie a aj zastavané územie obce </w:t>
      </w:r>
      <w:r w:rsidR="001C199A">
        <w:rPr>
          <w:rFonts w:asciiTheme="minorHAnsi" w:hAnsiTheme="minorHAnsi"/>
        </w:rPr>
        <w:t>Pusté Pole</w:t>
      </w:r>
      <w:r w:rsidRPr="00D630BA">
        <w:rPr>
          <w:rFonts w:asciiTheme="minorHAnsi" w:hAnsiTheme="minorHAnsi"/>
        </w:rPr>
        <w:t>je v dotyk</w:t>
      </w:r>
      <w:r w:rsidR="00AC2BEC">
        <w:rPr>
          <w:rFonts w:asciiTheme="minorHAnsi" w:hAnsiTheme="minorHAnsi"/>
        </w:rPr>
        <w:t xml:space="preserve">u s katastrálnym územím </w:t>
      </w:r>
      <w:r w:rsidR="001C199A">
        <w:rPr>
          <w:rFonts w:asciiTheme="minorHAnsi" w:hAnsiTheme="minorHAnsi"/>
        </w:rPr>
        <w:t>Kyjov</w:t>
      </w:r>
      <w:r w:rsidR="00AC2BEC">
        <w:rPr>
          <w:rFonts w:asciiTheme="minorHAnsi" w:hAnsiTheme="minorHAnsi"/>
        </w:rPr>
        <w:t>, Šarišské Jastrabie, Krivany a Kamenica</w:t>
      </w:r>
      <w:r w:rsidRPr="00D630BA">
        <w:rPr>
          <w:rFonts w:asciiTheme="minorHAnsi" w:hAnsiTheme="minorHAnsi"/>
        </w:rPr>
        <w:t xml:space="preserve">. </w:t>
      </w:r>
    </w:p>
    <w:p w:rsidR="00C402A5" w:rsidRPr="00D630BA" w:rsidRDefault="00C402A5">
      <w:pPr>
        <w:pStyle w:val="Zarkazkladnhotextu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ind w:left="0" w:firstLine="360"/>
        <w:rPr>
          <w:rFonts w:asciiTheme="minorHAnsi" w:hAnsiTheme="minorHAnsi"/>
        </w:rPr>
      </w:pPr>
      <w:r w:rsidRPr="00D630BA">
        <w:rPr>
          <w:rFonts w:asciiTheme="minorHAnsi" w:hAnsiTheme="minorHAnsi"/>
        </w:rPr>
        <w:t xml:space="preserve">  Z hľadiska širšieho územia je obec</w:t>
      </w:r>
      <w:r w:rsidR="005B540F">
        <w:rPr>
          <w:rFonts w:asciiTheme="minorHAnsi" w:hAnsiTheme="minorHAnsi"/>
        </w:rPr>
        <w:t xml:space="preserve"> Pusté Pole </w:t>
      </w:r>
      <w:r w:rsidRPr="00D630BA">
        <w:rPr>
          <w:rFonts w:asciiTheme="minorHAnsi" w:hAnsiTheme="minorHAnsi"/>
        </w:rPr>
        <w:t>začlenená do administratívneho územia okresu Stará Ľubovňa</w:t>
      </w:r>
      <w:r w:rsidR="005B540F">
        <w:rPr>
          <w:rFonts w:asciiTheme="minorHAnsi" w:hAnsiTheme="minorHAnsi"/>
        </w:rPr>
        <w:t>,</w:t>
      </w:r>
      <w:r w:rsidRPr="00D630BA">
        <w:rPr>
          <w:rFonts w:asciiTheme="minorHAnsi" w:hAnsiTheme="minorHAnsi"/>
        </w:rPr>
        <w:t xml:space="preserve"> a tým do administratívneho územia Prešovského kraja. </w:t>
      </w:r>
    </w:p>
    <w:p w:rsidR="00C402A5" w:rsidRPr="00D630BA" w:rsidRDefault="00C402A5">
      <w:pPr>
        <w:pStyle w:val="DefinitionList"/>
        <w:rPr>
          <w:rFonts w:asciiTheme="minorHAnsi" w:hAnsiTheme="minorHAnsi"/>
        </w:rPr>
      </w:pPr>
    </w:p>
    <w:p w:rsidR="00C402A5" w:rsidRPr="00D630BA" w:rsidRDefault="00C402A5">
      <w:pPr>
        <w:pStyle w:val="Nadpis3"/>
        <w:rPr>
          <w:rFonts w:asciiTheme="minorHAnsi" w:hAnsiTheme="minorHAnsi"/>
          <w:sz w:val="24"/>
        </w:rPr>
      </w:pPr>
      <w:bookmarkStart w:id="2" w:name="_Toc55201338"/>
      <w:r w:rsidRPr="00D630BA">
        <w:rPr>
          <w:rFonts w:asciiTheme="minorHAnsi" w:hAnsiTheme="minorHAnsi"/>
          <w:sz w:val="24"/>
        </w:rPr>
        <w:t xml:space="preserve"> Vymedzenie riešeného územia</w:t>
      </w:r>
      <w:bookmarkEnd w:id="2"/>
      <w:r w:rsidRPr="00D630BA">
        <w:rPr>
          <w:rFonts w:asciiTheme="minorHAnsi" w:hAnsiTheme="minorHAnsi"/>
          <w:sz w:val="24"/>
        </w:rPr>
        <w:t xml:space="preserve"> </w:t>
      </w:r>
    </w:p>
    <w:p w:rsidR="00C402A5" w:rsidRPr="00D630BA" w:rsidRDefault="00C402A5">
      <w:pPr>
        <w:rPr>
          <w:rFonts w:asciiTheme="minorHAnsi" w:hAnsiTheme="minorHAnsi"/>
          <w:sz w:val="24"/>
        </w:rPr>
      </w:pPr>
    </w:p>
    <w:p w:rsidR="00C402A5" w:rsidRPr="00D630BA" w:rsidRDefault="00C402A5">
      <w:pPr>
        <w:pStyle w:val="DefinitionTerm"/>
        <w:ind w:firstLine="708"/>
        <w:jc w:val="both"/>
        <w:rPr>
          <w:rFonts w:asciiTheme="minorHAnsi" w:hAnsiTheme="minorHAnsi"/>
          <w:color w:val="FF0000"/>
        </w:rPr>
      </w:pPr>
      <w:r w:rsidRPr="00D630BA">
        <w:rPr>
          <w:rFonts w:asciiTheme="minorHAnsi" w:hAnsiTheme="minorHAnsi"/>
        </w:rPr>
        <w:t xml:space="preserve">Riešené územie obce je vymedzené jeho katastrálnymi hranicami. Takto vymedzené územie má rozlohu </w:t>
      </w:r>
      <w:r w:rsidR="001C199A">
        <w:rPr>
          <w:rFonts w:asciiTheme="minorHAnsi" w:hAnsiTheme="minorHAnsi"/>
        </w:rPr>
        <w:t>324</w:t>
      </w:r>
      <w:r w:rsidRPr="00D630BA">
        <w:rPr>
          <w:rFonts w:asciiTheme="minorHAnsi" w:hAnsiTheme="minorHAnsi"/>
        </w:rPr>
        <w:t xml:space="preserve"> ha. Podrobne riešené územie je vymedzené hranicami zastavaného územia obce rozšírenými o plochy  navrhované na  bývanie a technickú vybavenosť.</w:t>
      </w:r>
    </w:p>
    <w:p w:rsidR="00C402A5" w:rsidRPr="00D630BA" w:rsidRDefault="00C402A5">
      <w:pPr>
        <w:ind w:firstLine="708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Riešené funkcie v sídle: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b/>
          <w:sz w:val="24"/>
        </w:rPr>
        <w:t xml:space="preserve">Obytná  </w:t>
      </w:r>
      <w:r w:rsidRPr="00D630BA">
        <w:rPr>
          <w:rFonts w:asciiTheme="minorHAnsi" w:hAnsiTheme="minorHAnsi"/>
          <w:sz w:val="24"/>
        </w:rPr>
        <w:t xml:space="preserve">- prevažne plochy pre individuálnu rodinnú zástavbu, kompozične situované 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       do jestvujúcich záhrad a  zastavaného územia.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proofErr w:type="spellStart"/>
      <w:r w:rsidRPr="00D630BA">
        <w:rPr>
          <w:rFonts w:asciiTheme="minorHAnsi" w:hAnsiTheme="minorHAnsi"/>
          <w:b/>
          <w:sz w:val="24"/>
        </w:rPr>
        <w:t>Vybavenostná</w:t>
      </w:r>
      <w:proofErr w:type="spellEnd"/>
      <w:r w:rsidRPr="00D630BA">
        <w:rPr>
          <w:rFonts w:asciiTheme="minorHAnsi" w:hAnsiTheme="minorHAnsi"/>
          <w:b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>– plochy</w:t>
      </w:r>
      <w:r w:rsidR="000328A0">
        <w:rPr>
          <w:rFonts w:asciiTheme="minorHAnsi" w:hAnsiTheme="minorHAnsi"/>
          <w:sz w:val="24"/>
        </w:rPr>
        <w:t xml:space="preserve"> pre základnú a vyššiu občiansku vybavenosť</w:t>
      </w:r>
      <w:r w:rsidRPr="00D630BA">
        <w:rPr>
          <w:rFonts w:asciiTheme="minorHAnsi" w:hAnsiTheme="minorHAnsi"/>
          <w:sz w:val="24"/>
        </w:rPr>
        <w:t xml:space="preserve">/kultúra,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                   obchod a služby, stravovanie, ubytovanie</w:t>
      </w:r>
      <w:r w:rsidR="000328A0">
        <w:rPr>
          <w:rFonts w:asciiTheme="minorHAnsi" w:hAnsiTheme="minorHAnsi"/>
          <w:sz w:val="24"/>
        </w:rPr>
        <w:t>.</w:t>
      </w:r>
      <w:r w:rsidRPr="00D630BA">
        <w:rPr>
          <w:rFonts w:asciiTheme="minorHAnsi" w:hAnsiTheme="minorHAnsi"/>
          <w:sz w:val="24"/>
        </w:rPr>
        <w:t xml:space="preserve">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b/>
          <w:sz w:val="24"/>
        </w:rPr>
        <w:t xml:space="preserve">Výrobná </w:t>
      </w:r>
      <w:r w:rsidRPr="00D630BA">
        <w:rPr>
          <w:rFonts w:asciiTheme="minorHAnsi" w:hAnsiTheme="minorHAnsi"/>
          <w:sz w:val="24"/>
        </w:rPr>
        <w:t xml:space="preserve">– plochy pre podnikateľské aktivity v rámci priemyselnej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         a poľnohospodárskej výrobnej činnosti a výrobných služieb.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b/>
          <w:sz w:val="24"/>
        </w:rPr>
        <w:t>Rekreačná funkcia</w:t>
      </w:r>
      <w:r w:rsidRPr="00D630BA">
        <w:rPr>
          <w:rFonts w:asciiTheme="minorHAnsi" w:hAnsiTheme="minorHAnsi"/>
          <w:sz w:val="24"/>
        </w:rPr>
        <w:t xml:space="preserve"> – plochy pre rekreačnú a športovú činnosť.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b/>
          <w:sz w:val="24"/>
        </w:rPr>
        <w:t>1.2. Obyvateľstvo – miera ekonomickej aktivity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V rámci Prešovského kraja sa územie radí k oblastiam kde má počet obyvateľov   stagnujúci  charakter.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V obci je </w:t>
      </w:r>
      <w:r w:rsidR="001C199A">
        <w:rPr>
          <w:rFonts w:asciiTheme="minorHAnsi" w:hAnsiTheme="minorHAnsi"/>
          <w:sz w:val="24"/>
        </w:rPr>
        <w:t xml:space="preserve">obmedzený </w:t>
      </w:r>
      <w:r w:rsidRPr="00D630BA">
        <w:rPr>
          <w:rFonts w:asciiTheme="minorHAnsi" w:hAnsiTheme="minorHAnsi"/>
          <w:sz w:val="24"/>
        </w:rPr>
        <w:t>rozvoj bytového fondu. Malé a stredné podnikanie,  aktivity v oblasti cestovného ruchu nie sú doposiaľ prínosom rozvoja.  Rozhodujúcim faktorom ekonomickej prosperity územia s ohľadom na prírodne atraktivity bude  rozvoj malého stredného podnikania, rozvoj služieb, cestovn</w:t>
      </w:r>
      <w:r w:rsidR="000328A0">
        <w:rPr>
          <w:rFonts w:asciiTheme="minorHAnsi" w:hAnsiTheme="minorHAnsi"/>
          <w:sz w:val="24"/>
        </w:rPr>
        <w:t>ého ruchu a vidieckej turistiky</w:t>
      </w:r>
      <w:r w:rsidRPr="00D630BA">
        <w:rPr>
          <w:rFonts w:asciiTheme="minorHAnsi" w:hAnsiTheme="minorHAnsi"/>
          <w:sz w:val="24"/>
        </w:rPr>
        <w:t xml:space="preserve">. Tieto aktivity sú podmienené vybudovaním, resp. dobudovaním technickej infraštruktúry a masívnej podpore vidieckej rekreácie a turizmu. </w:t>
      </w:r>
    </w:p>
    <w:p w:rsidR="00674E19" w:rsidRPr="00D630BA" w:rsidRDefault="001C199A" w:rsidP="00671DF4">
      <w:pPr>
        <w:ind w:hanging="709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lastRenderedPageBreak/>
        <w:drawing>
          <wp:inline distT="0" distB="0" distL="0" distR="0">
            <wp:extent cx="6516923" cy="1900362"/>
            <wp:effectExtent l="1905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985" cy="1900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2A5" w:rsidRPr="00D630BA" w:rsidRDefault="004A47FD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lastRenderedPageBreak/>
        <w:drawing>
          <wp:inline distT="0" distB="0" distL="0" distR="0">
            <wp:extent cx="6270432" cy="7617350"/>
            <wp:effectExtent l="19050" t="0" r="0" b="0"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722" cy="762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E19" w:rsidRPr="00D630BA" w:rsidRDefault="00674E19">
      <w:pPr>
        <w:jc w:val="both"/>
        <w:rPr>
          <w:rFonts w:asciiTheme="minorHAnsi" w:hAnsiTheme="minorHAnsi"/>
          <w:sz w:val="24"/>
        </w:rPr>
      </w:pPr>
    </w:p>
    <w:p w:rsidR="00674E19" w:rsidRPr="00D630BA" w:rsidRDefault="00674E19">
      <w:pPr>
        <w:jc w:val="both"/>
        <w:rPr>
          <w:rFonts w:asciiTheme="minorHAnsi" w:hAnsiTheme="minorHAnsi"/>
          <w:sz w:val="24"/>
        </w:rPr>
      </w:pPr>
    </w:p>
    <w:p w:rsidR="00674E19" w:rsidRPr="00D630BA" w:rsidRDefault="00674E19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 w:rsidP="003860C0">
      <w:pPr>
        <w:pStyle w:val="Zkladntext"/>
        <w:ind w:firstLine="708"/>
        <w:rPr>
          <w:rFonts w:asciiTheme="minorHAnsi" w:hAnsiTheme="minorHAnsi"/>
        </w:rPr>
      </w:pPr>
      <w:r w:rsidRPr="00D630BA">
        <w:rPr>
          <w:rFonts w:asciiTheme="minorHAnsi" w:hAnsiTheme="minorHAnsi"/>
        </w:rPr>
        <w:t>Pri prognóze ďalšieho vývoja obyvateľstva vzhľadom  na polohový faktor obce v </w:t>
      </w:r>
      <w:r w:rsidR="000328A0">
        <w:rPr>
          <w:rFonts w:asciiTheme="minorHAnsi" w:hAnsiTheme="minorHAnsi"/>
        </w:rPr>
        <w:t>urbanizačnej zóne Stará Ľubovňa</w:t>
      </w:r>
      <w:r w:rsidRPr="00D630BA">
        <w:rPr>
          <w:rFonts w:asciiTheme="minorHAnsi" w:hAnsiTheme="minorHAnsi"/>
        </w:rPr>
        <w:t>, m</w:t>
      </w:r>
      <w:r w:rsidR="000328A0">
        <w:rPr>
          <w:rFonts w:asciiTheme="minorHAnsi" w:hAnsiTheme="minorHAnsi"/>
        </w:rPr>
        <w:t>á</w:t>
      </w:r>
      <w:r w:rsidRPr="00D630BA">
        <w:rPr>
          <w:rFonts w:asciiTheme="minorHAnsi" w:hAnsiTheme="minorHAnsi"/>
        </w:rPr>
        <w:t xml:space="preserve"> výhodné podmienky na výstavbu rodinných domov v obci sa predpokladá dlhodobý rast počtu obyvateľstva.</w:t>
      </w:r>
      <w:r w:rsidRPr="00D630BA">
        <w:rPr>
          <w:rFonts w:asciiTheme="minorHAnsi" w:hAnsiTheme="minorHAnsi"/>
        </w:rPr>
        <w:tab/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lastRenderedPageBreak/>
        <w:t>1.3. Dôchodková situácia obyvateľstva :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Hoci priemerná mzda v Národnom hospodárstve má stúpajúci charakter</w:t>
      </w:r>
      <w:r w:rsidR="000328A0">
        <w:rPr>
          <w:rFonts w:asciiTheme="minorHAnsi" w:hAnsiTheme="minorHAnsi"/>
          <w:sz w:val="24"/>
        </w:rPr>
        <w:t>,</w:t>
      </w:r>
      <w:r w:rsidRPr="00D630BA">
        <w:rPr>
          <w:rFonts w:asciiTheme="minorHAnsi" w:hAnsiTheme="minorHAnsi"/>
          <w:sz w:val="24"/>
        </w:rPr>
        <w:t xml:space="preserve"> ale dôchodková situácia obyvateľov v prepočte príjmu a nákladov má klesajúci charakter.</w:t>
      </w:r>
    </w:p>
    <w:p w:rsidR="000328A0" w:rsidRDefault="000328A0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1.4. Evidovaní nezamestnaní:</w:t>
      </w:r>
    </w:p>
    <w:p w:rsidR="008569A6" w:rsidRDefault="00C402A5" w:rsidP="008569A6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</w:t>
      </w:r>
      <w:r w:rsidR="008569A6">
        <w:rPr>
          <w:rFonts w:asciiTheme="minorHAnsi" w:hAnsiTheme="minorHAnsi"/>
          <w:sz w:val="24"/>
        </w:rPr>
        <w:t xml:space="preserve">       </w:t>
      </w:r>
    </w:p>
    <w:p w:rsidR="007E4CDA" w:rsidRPr="00D630BA" w:rsidRDefault="008569A6" w:rsidP="008569A6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  </w:t>
      </w:r>
      <w:r w:rsidR="00C402A5" w:rsidRPr="00D630BA">
        <w:rPr>
          <w:rFonts w:asciiTheme="minorHAnsi" w:hAnsiTheme="minorHAnsi"/>
          <w:sz w:val="24"/>
        </w:rPr>
        <w:t xml:space="preserve">Nezamestnanosť je spôsobená poklesom dopytu pracovných síl v dôsledku nepriaznivej ekonomickej situácie hospodárskej základne a znižovania počtu voľných pracovných miest. </w:t>
      </w:r>
      <w:r w:rsidR="007D1F96">
        <w:rPr>
          <w:rFonts w:asciiTheme="minorHAnsi" w:hAnsiTheme="minorHAnsi"/>
          <w:sz w:val="24"/>
        </w:rPr>
        <w:t xml:space="preserve">Počet evidovaných nezamestnaných k 31.8.2015 </w:t>
      </w:r>
      <w:r w:rsidR="000328A0">
        <w:rPr>
          <w:rFonts w:asciiTheme="minorHAnsi" w:hAnsiTheme="minorHAnsi"/>
          <w:sz w:val="24"/>
        </w:rPr>
        <w:t xml:space="preserve">– </w:t>
      </w:r>
      <w:r w:rsidR="007D1F96">
        <w:rPr>
          <w:rFonts w:asciiTheme="minorHAnsi" w:hAnsiTheme="minorHAnsi"/>
          <w:sz w:val="24"/>
        </w:rPr>
        <w:t>4</w:t>
      </w:r>
      <w:r w:rsidR="000328A0">
        <w:rPr>
          <w:rFonts w:asciiTheme="minorHAnsi" w:hAnsiTheme="minorHAnsi"/>
          <w:sz w:val="24"/>
        </w:rPr>
        <w:t>.</w:t>
      </w:r>
      <w:r w:rsidR="007D1F96">
        <w:rPr>
          <w:rFonts w:asciiTheme="minorHAnsi" w:hAnsiTheme="minorHAnsi"/>
          <w:sz w:val="24"/>
        </w:rPr>
        <w:t xml:space="preserve"> </w:t>
      </w:r>
      <w:r w:rsidR="00C402A5" w:rsidRPr="00D630BA">
        <w:rPr>
          <w:rFonts w:asciiTheme="minorHAnsi" w:hAnsiTheme="minorHAnsi"/>
          <w:sz w:val="24"/>
        </w:rPr>
        <w:t xml:space="preserve"> </w:t>
      </w: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1.5. Vzdelanostná štruktúra obyvateľov: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7E4CD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 Vzdelanostnú úroveň a schopnosť uplatnenia na trhu práce je možné ovplyvniť cielenými rekvalifikačnými programami.</w:t>
      </w:r>
    </w:p>
    <w:p w:rsidR="008569A6" w:rsidRDefault="008569A6">
      <w:pPr>
        <w:jc w:val="both"/>
        <w:rPr>
          <w:rFonts w:asciiTheme="minorHAnsi" w:hAnsiTheme="minorHAnsi"/>
          <w:sz w:val="24"/>
        </w:rPr>
      </w:pPr>
    </w:p>
    <w:p w:rsidR="007E4CDA" w:rsidRPr="00D630BA" w:rsidRDefault="007E4CDA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noProof/>
          <w:sz w:val="24"/>
        </w:rPr>
        <w:drawing>
          <wp:inline distT="0" distB="0" distL="0" distR="0">
            <wp:extent cx="6047796" cy="4166484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22" cy="416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DF4" w:rsidRPr="00D630BA" w:rsidRDefault="00671DF4" w:rsidP="00671DF4">
      <w:pPr>
        <w:ind w:left="-567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b/>
          <w:sz w:val="24"/>
        </w:rPr>
        <w:t>1.6. Zdravotné a sociálne služby: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 w:rsidP="00184DB4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Zdravotnícka starostlivosť pre občanov je poskytovaná formou primárnej, sekundárnej a následnej zdravotníckej starostlivosti v štátnych a neštátnych zdravotníckych zariadeniach v obci Ľubotín a</w:t>
      </w:r>
      <w:r w:rsidR="000328A0">
        <w:rPr>
          <w:rFonts w:asciiTheme="minorHAnsi" w:hAnsiTheme="minorHAnsi"/>
          <w:sz w:val="24"/>
        </w:rPr>
        <w:t> okresnom meste Stará Ľubovňa.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Sociálne služby obec neposkytuje.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lastRenderedPageBreak/>
        <w:t xml:space="preserve"> 1.7. Stavebníctvo a bytová výstavba: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b/>
          <w:sz w:val="24"/>
        </w:rPr>
        <w:tab/>
      </w:r>
      <w:r w:rsidRPr="00D630BA">
        <w:rPr>
          <w:rFonts w:asciiTheme="minorHAnsi" w:hAnsiTheme="minorHAnsi"/>
          <w:sz w:val="24"/>
        </w:rPr>
        <w:t>Koncepcia obce vychádza zo snahy dosiahnuť identické a funkčné bohaté prostredie s možnosťou rozšírenia postupnej realizácie výstavby rodinných domov a</w:t>
      </w:r>
      <w:r w:rsidR="000328A0">
        <w:rPr>
          <w:rFonts w:asciiTheme="minorHAnsi" w:hAnsiTheme="minorHAnsi"/>
          <w:sz w:val="24"/>
        </w:rPr>
        <w:t> postupnej realizácie zariadení</w:t>
      </w:r>
      <w:r w:rsidRPr="00D630BA">
        <w:rPr>
          <w:rFonts w:asciiTheme="minorHAnsi" w:hAnsiTheme="minorHAnsi"/>
          <w:sz w:val="24"/>
        </w:rPr>
        <w:t>, občianskej vybavenosti a rekreácie.</w:t>
      </w:r>
    </w:p>
    <w:p w:rsidR="00C402A5" w:rsidRPr="00D630BA" w:rsidRDefault="00C402A5">
      <w:pPr>
        <w:ind w:firstLine="360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Transformácia národného hospodárstva na trhovú ekonomiku sa prejavila aj vo financovaní rozvoja bývania a výstavbe rodinných domov v obci. 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Stav bytov k</w:t>
      </w:r>
      <w:r w:rsidR="00DC60BA">
        <w:rPr>
          <w:rFonts w:asciiTheme="minorHAnsi" w:hAnsiTheme="minorHAnsi"/>
          <w:b/>
          <w:sz w:val="24"/>
        </w:rPr>
        <w:t xml:space="preserve"> </w:t>
      </w:r>
      <w:r w:rsidR="00671DF4" w:rsidRPr="00D630BA">
        <w:rPr>
          <w:rFonts w:asciiTheme="minorHAnsi" w:hAnsiTheme="minorHAnsi"/>
          <w:b/>
          <w:sz w:val="24"/>
        </w:rPr>
        <w:t>31.</w:t>
      </w:r>
      <w:r w:rsidR="000328A0">
        <w:rPr>
          <w:rFonts w:asciiTheme="minorHAnsi" w:hAnsiTheme="minorHAnsi"/>
          <w:b/>
          <w:sz w:val="24"/>
        </w:rPr>
        <w:t xml:space="preserve"> </w:t>
      </w:r>
      <w:r w:rsidR="00671DF4" w:rsidRPr="00D630BA">
        <w:rPr>
          <w:rFonts w:asciiTheme="minorHAnsi" w:hAnsiTheme="minorHAnsi"/>
          <w:b/>
          <w:sz w:val="24"/>
        </w:rPr>
        <w:t>12.</w:t>
      </w:r>
      <w:r w:rsidRPr="00D630BA">
        <w:rPr>
          <w:rFonts w:asciiTheme="minorHAnsi" w:hAnsiTheme="minorHAnsi"/>
          <w:b/>
          <w:sz w:val="24"/>
        </w:rPr>
        <w:t xml:space="preserve"> 20</w:t>
      </w:r>
      <w:r w:rsidR="00184DB4" w:rsidRPr="00D630BA">
        <w:rPr>
          <w:rFonts w:asciiTheme="minorHAnsi" w:hAnsiTheme="minorHAnsi"/>
          <w:b/>
          <w:sz w:val="24"/>
        </w:rPr>
        <w:t>1</w:t>
      </w:r>
      <w:r w:rsidR="00671DF4" w:rsidRPr="00D630BA">
        <w:rPr>
          <w:rFonts w:asciiTheme="minorHAnsi" w:hAnsiTheme="minorHAnsi"/>
          <w:b/>
          <w:sz w:val="24"/>
        </w:rPr>
        <w:t>4</w:t>
      </w:r>
    </w:p>
    <w:p w:rsidR="004A47FD" w:rsidRPr="007D1F96" w:rsidRDefault="00C402A5">
      <w:pPr>
        <w:jc w:val="both"/>
        <w:rPr>
          <w:rFonts w:asciiTheme="minorHAnsi" w:hAnsiTheme="minorHAnsi"/>
          <w:sz w:val="24"/>
        </w:rPr>
      </w:pPr>
      <w:r w:rsidRPr="007D1F96">
        <w:rPr>
          <w:rFonts w:asciiTheme="minorHAnsi" w:hAnsiTheme="minorHAnsi"/>
          <w:sz w:val="24"/>
        </w:rPr>
        <w:t>Počet bytových jednotiek spolu ..............................</w:t>
      </w:r>
      <w:r w:rsidR="00DC60BA">
        <w:rPr>
          <w:rFonts w:asciiTheme="minorHAnsi" w:hAnsiTheme="minorHAnsi"/>
          <w:sz w:val="24"/>
        </w:rPr>
        <w:t>75</w:t>
      </w:r>
    </w:p>
    <w:p w:rsidR="00C402A5" w:rsidRPr="007D1F96" w:rsidRDefault="00C402A5">
      <w:pPr>
        <w:jc w:val="both"/>
        <w:rPr>
          <w:rFonts w:asciiTheme="minorHAnsi" w:hAnsiTheme="minorHAnsi"/>
          <w:sz w:val="24"/>
        </w:rPr>
      </w:pPr>
      <w:r w:rsidRPr="007D1F96">
        <w:rPr>
          <w:rFonts w:asciiTheme="minorHAnsi" w:hAnsiTheme="minorHAnsi"/>
          <w:sz w:val="24"/>
        </w:rPr>
        <w:t>Z toho: rodinných domov ........</w:t>
      </w:r>
      <w:r w:rsidR="000328A0">
        <w:rPr>
          <w:rFonts w:asciiTheme="minorHAnsi" w:hAnsiTheme="minorHAnsi"/>
          <w:sz w:val="24"/>
        </w:rPr>
        <w:t>................................</w:t>
      </w:r>
      <w:r w:rsidR="00DC60BA">
        <w:rPr>
          <w:rFonts w:asciiTheme="minorHAnsi" w:hAnsiTheme="minorHAnsi"/>
          <w:sz w:val="24"/>
        </w:rPr>
        <w:t>75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</w:r>
    </w:p>
    <w:p w:rsidR="008569A6" w:rsidRDefault="008569A6">
      <w:pPr>
        <w:jc w:val="both"/>
        <w:rPr>
          <w:rFonts w:asciiTheme="minorHAnsi" w:hAnsiTheme="minorHAnsi"/>
          <w:sz w:val="24"/>
        </w:rPr>
      </w:pPr>
    </w:p>
    <w:p w:rsidR="00C402A5" w:rsidRDefault="004D0AB8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Občianska infraštruktúra:</w:t>
      </w:r>
    </w:p>
    <w:p w:rsidR="008569A6" w:rsidRPr="00D630BA" w:rsidRDefault="008569A6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 w:rsidP="00DC60BA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 obci je vybudovaný  </w:t>
      </w:r>
      <w:proofErr w:type="spellStart"/>
      <w:r w:rsidR="004A47FD">
        <w:rPr>
          <w:rFonts w:asciiTheme="minorHAnsi" w:hAnsiTheme="minorHAnsi"/>
          <w:sz w:val="24"/>
        </w:rPr>
        <w:t>rímsko</w:t>
      </w:r>
      <w:proofErr w:type="spellEnd"/>
      <w:r w:rsidRPr="00D630BA">
        <w:rPr>
          <w:rFonts w:asciiTheme="minorHAnsi" w:hAnsiTheme="minorHAnsi"/>
          <w:sz w:val="24"/>
        </w:rPr>
        <w:t xml:space="preserve"> -</w:t>
      </w:r>
      <w:r w:rsidR="000328A0">
        <w:rPr>
          <w:rFonts w:asciiTheme="minorHAnsi" w:hAnsiTheme="minorHAnsi"/>
          <w:sz w:val="24"/>
        </w:rPr>
        <w:t xml:space="preserve"> katolícky   kostol,  obecný úrad, ku</w:t>
      </w:r>
      <w:r w:rsidR="00DC60BA">
        <w:rPr>
          <w:rFonts w:asciiTheme="minorHAnsi" w:hAnsiTheme="minorHAnsi"/>
          <w:sz w:val="24"/>
        </w:rPr>
        <w:t>ltúrne stredisko</w:t>
      </w:r>
      <w:r w:rsidR="000328A0">
        <w:rPr>
          <w:rFonts w:asciiTheme="minorHAnsi" w:hAnsiTheme="minorHAnsi"/>
          <w:sz w:val="24"/>
        </w:rPr>
        <w:t>,  cintorín,  hasičská zbrojnica</w:t>
      </w:r>
      <w:r w:rsidR="00DC60BA">
        <w:rPr>
          <w:rFonts w:asciiTheme="minorHAnsi" w:hAnsiTheme="minorHAnsi"/>
          <w:sz w:val="24"/>
        </w:rPr>
        <w:t>, plynová regulačná stanica a čerpacia stanica.</w:t>
      </w:r>
      <w:r w:rsidRPr="00D630BA">
        <w:rPr>
          <w:rFonts w:asciiTheme="minorHAnsi" w:hAnsiTheme="minorHAnsi"/>
          <w:sz w:val="24"/>
        </w:rPr>
        <w:t xml:space="preserve"> </w:t>
      </w:r>
    </w:p>
    <w:p w:rsidR="00C402A5" w:rsidRPr="00D630BA" w:rsidRDefault="00C402A5" w:rsidP="00DC60BA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Je nutná kompletná vybavenosť technickou infraštruktúrou</w:t>
      </w:r>
      <w:r w:rsidR="0041403E">
        <w:rPr>
          <w:rFonts w:asciiTheme="minorHAnsi" w:hAnsiTheme="minorHAnsi"/>
          <w:sz w:val="24"/>
        </w:rPr>
        <w:t xml:space="preserve"> (kanalizácia a vodovod</w:t>
      </w:r>
      <w:r w:rsidR="0041403E">
        <w:rPr>
          <w:rFonts w:asciiTheme="minorHAnsi" w:hAnsiTheme="minorHAnsi"/>
          <w:sz w:val="24"/>
          <w:lang w:val="en-US"/>
        </w:rPr>
        <w:t>)</w:t>
      </w:r>
      <w:r w:rsidRPr="00D630BA">
        <w:rPr>
          <w:rFonts w:asciiTheme="minorHAnsi" w:hAnsiTheme="minorHAnsi"/>
          <w:sz w:val="24"/>
        </w:rPr>
        <w:t xml:space="preserve"> a vybavenosťou vôbec.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</w:t>
      </w:r>
    </w:p>
    <w:p w:rsidR="00C402A5" w:rsidRPr="00D630BA" w:rsidRDefault="00C402A5" w:rsidP="00DC60BA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Základným kompozič</w:t>
      </w:r>
      <w:r w:rsidR="00361858">
        <w:rPr>
          <w:rFonts w:asciiTheme="minorHAnsi" w:hAnsiTheme="minorHAnsi"/>
          <w:sz w:val="24"/>
        </w:rPr>
        <w:t>ným zámerom je posilnenie centra</w:t>
      </w:r>
      <w:r w:rsidRPr="00D630BA">
        <w:rPr>
          <w:rFonts w:asciiTheme="minorHAnsi" w:hAnsiTheme="minorHAnsi"/>
          <w:sz w:val="24"/>
        </w:rPr>
        <w:t xml:space="preserve"> obce v priestore </w:t>
      </w:r>
      <w:proofErr w:type="spellStart"/>
      <w:r w:rsidRPr="00D630BA">
        <w:rPr>
          <w:rFonts w:asciiTheme="minorHAnsi" w:hAnsiTheme="minorHAnsi"/>
          <w:sz w:val="24"/>
        </w:rPr>
        <w:t>OcÚ</w:t>
      </w:r>
      <w:proofErr w:type="spellEnd"/>
      <w:r w:rsidRPr="00D630BA">
        <w:rPr>
          <w:rFonts w:asciiTheme="minorHAnsi" w:hAnsiTheme="minorHAnsi"/>
          <w:sz w:val="24"/>
        </w:rPr>
        <w:t xml:space="preserve"> s parkovou úpravou okolitého priestoru. Ďalej sa koncepcia bývania a zástavby vzhľadom na súčasnú uvo</w:t>
      </w:r>
      <w:r w:rsidR="00534E84" w:rsidRPr="00D630BA">
        <w:rPr>
          <w:rFonts w:asciiTheme="minorHAnsi" w:hAnsiTheme="minorHAnsi"/>
          <w:sz w:val="24"/>
        </w:rPr>
        <w:t>ľ</w:t>
      </w:r>
      <w:r w:rsidRPr="00D630BA">
        <w:rPr>
          <w:rFonts w:asciiTheme="minorHAnsi" w:hAnsiTheme="minorHAnsi"/>
          <w:sz w:val="24"/>
        </w:rPr>
        <w:t>nenú a riedku zástavbu obce zamerala na vytvorenie kompaktnejšej zástavby s re</w:t>
      </w:r>
      <w:r w:rsidR="00DC60BA">
        <w:rPr>
          <w:rFonts w:asciiTheme="minorHAnsi" w:hAnsiTheme="minorHAnsi"/>
          <w:sz w:val="24"/>
        </w:rPr>
        <w:t xml:space="preserve">špektovaním prírodných danosti a </w:t>
      </w:r>
      <w:r w:rsidRPr="00D630BA">
        <w:rPr>
          <w:rFonts w:asciiTheme="minorHAnsi" w:hAnsiTheme="minorHAnsi"/>
          <w:sz w:val="24"/>
        </w:rPr>
        <w:t>reliéf</w:t>
      </w:r>
      <w:r w:rsidR="00DC60BA">
        <w:rPr>
          <w:rFonts w:asciiTheme="minorHAnsi" w:hAnsiTheme="minorHAnsi"/>
          <w:sz w:val="24"/>
        </w:rPr>
        <w:t>u</w:t>
      </w:r>
      <w:r w:rsidRPr="00D630BA">
        <w:rPr>
          <w:rFonts w:asciiTheme="minorHAnsi" w:hAnsiTheme="minorHAnsi"/>
          <w:sz w:val="24"/>
        </w:rPr>
        <w:t xml:space="preserve"> terénu.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Pri zástavbe novo</w:t>
      </w:r>
      <w:r w:rsidR="00534E84" w:rsidRPr="00D630BA">
        <w:rPr>
          <w:rFonts w:asciiTheme="minorHAnsi" w:hAnsiTheme="minorHAnsi"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>navrhovaných lokalít IBV dodržať systém so zvýraznením zelene a potlačením systému mestskej radovej zástavby.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  <w:t xml:space="preserve">Nová výstavba formou izolovaných rodinných domov. </w:t>
      </w:r>
      <w:proofErr w:type="spellStart"/>
      <w:r w:rsidRPr="00D630BA">
        <w:rPr>
          <w:rFonts w:asciiTheme="minorHAnsi" w:hAnsiTheme="minorHAnsi"/>
          <w:sz w:val="24"/>
        </w:rPr>
        <w:t>Doporučujeme</w:t>
      </w:r>
      <w:proofErr w:type="spellEnd"/>
      <w:r w:rsidRPr="00D630BA">
        <w:rPr>
          <w:rFonts w:asciiTheme="minorHAnsi" w:hAnsiTheme="minorHAnsi"/>
          <w:sz w:val="24"/>
        </w:rPr>
        <w:t xml:space="preserve"> uplatňovať typy rodinných domov vhodné do podhorského prostredia.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  <w:t>Pozdĺž potoka navrhuje výsadbu krovinatej i </w:t>
      </w:r>
      <w:proofErr w:type="spellStart"/>
      <w:r w:rsidRPr="00D630BA">
        <w:rPr>
          <w:rFonts w:asciiTheme="minorHAnsi" w:hAnsiTheme="minorHAnsi"/>
          <w:sz w:val="24"/>
        </w:rPr>
        <w:t>vzrastlej</w:t>
      </w:r>
      <w:proofErr w:type="spellEnd"/>
      <w:r w:rsidRPr="00D630BA">
        <w:rPr>
          <w:rFonts w:asciiTheme="minorHAnsi" w:hAnsiTheme="minorHAnsi"/>
          <w:sz w:val="24"/>
        </w:rPr>
        <w:t xml:space="preserve"> zelene na estetické a kompozičné podporenie funkčného usporiadania obce.</w:t>
      </w:r>
    </w:p>
    <w:p w:rsidR="00184DB4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  <w:t xml:space="preserve">Návrh rešpektuje kultúrne i prírodné hodnoty v obci a zosúlaďuje ich funkciu s celkovým riešením.  </w:t>
      </w:r>
    </w:p>
    <w:p w:rsidR="00184DB4" w:rsidRPr="00D630BA" w:rsidRDefault="00184DB4">
      <w:pPr>
        <w:jc w:val="both"/>
        <w:rPr>
          <w:rFonts w:asciiTheme="minorHAnsi" w:hAnsiTheme="minorHAnsi"/>
          <w:sz w:val="24"/>
        </w:rPr>
      </w:pPr>
    </w:p>
    <w:p w:rsidR="00C402A5" w:rsidRPr="00D630BA" w:rsidRDefault="008569A6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Plánovaná výstavba v obci:</w:t>
      </w:r>
    </w:p>
    <w:p w:rsidR="008569A6" w:rsidRDefault="008569A6">
      <w:pPr>
        <w:jc w:val="both"/>
        <w:rPr>
          <w:rFonts w:asciiTheme="minorHAnsi" w:hAnsiTheme="minorHAnsi"/>
          <w:sz w:val="24"/>
        </w:rPr>
      </w:pPr>
    </w:p>
    <w:p w:rsidR="00C402A5" w:rsidRPr="00D630BA" w:rsidRDefault="0041403E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IBV -     </w:t>
      </w:r>
      <w:r w:rsidR="00C402A5" w:rsidRPr="00D630BA">
        <w:rPr>
          <w:rFonts w:asciiTheme="minorHAnsi" w:hAnsiTheme="minorHAnsi"/>
          <w:sz w:val="24"/>
        </w:rPr>
        <w:t>prieluky,</w:t>
      </w:r>
    </w:p>
    <w:p w:rsidR="00C402A5" w:rsidRPr="0041403E" w:rsidRDefault="0041403E" w:rsidP="0041403E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proofErr w:type="spellStart"/>
      <w:r w:rsidRPr="0041403E">
        <w:rPr>
          <w:rFonts w:asciiTheme="minorHAnsi" w:hAnsiTheme="minorHAnsi"/>
          <w:sz w:val="24"/>
        </w:rPr>
        <w:t>pri</w:t>
      </w:r>
      <w:proofErr w:type="spellEnd"/>
      <w:r w:rsidRPr="0041403E">
        <w:rPr>
          <w:rFonts w:asciiTheme="minorHAnsi" w:hAnsiTheme="minorHAnsi"/>
          <w:sz w:val="24"/>
        </w:rPr>
        <w:t xml:space="preserve"> vstupe do </w:t>
      </w:r>
      <w:proofErr w:type="spellStart"/>
      <w:r w:rsidRPr="0041403E">
        <w:rPr>
          <w:rFonts w:asciiTheme="minorHAnsi" w:hAnsiTheme="minorHAnsi"/>
          <w:sz w:val="24"/>
        </w:rPr>
        <w:t>dediny</w:t>
      </w:r>
      <w:proofErr w:type="spellEnd"/>
      <w:r w:rsidRPr="0041403E">
        <w:rPr>
          <w:rFonts w:asciiTheme="minorHAnsi" w:hAnsiTheme="minorHAnsi"/>
          <w:sz w:val="24"/>
        </w:rPr>
        <w:t xml:space="preserve"> od rázcestia Kyjov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8569A6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Zóna</w:t>
      </w:r>
      <w:r w:rsidR="00C402A5" w:rsidRPr="00D630BA">
        <w:rPr>
          <w:rFonts w:asciiTheme="minorHAnsi" w:hAnsiTheme="minorHAnsi"/>
          <w:sz w:val="24"/>
        </w:rPr>
        <w:t xml:space="preserve"> oddychu a relaxu – </w:t>
      </w:r>
      <w:r w:rsidR="0041403E">
        <w:rPr>
          <w:rFonts w:asciiTheme="minorHAnsi" w:hAnsiTheme="minorHAnsi"/>
          <w:sz w:val="24"/>
        </w:rPr>
        <w:t>časť v strede obce pri autobusovej zastávke</w:t>
      </w:r>
      <w:r w:rsidR="00C402A5" w:rsidRPr="00D630BA">
        <w:rPr>
          <w:rFonts w:asciiTheme="minorHAnsi" w:hAnsiTheme="minorHAnsi"/>
          <w:sz w:val="24"/>
        </w:rPr>
        <w:t xml:space="preserve"> </w:t>
      </w:r>
    </w:p>
    <w:p w:rsidR="0041403E" w:rsidRDefault="0041403E">
      <w:pPr>
        <w:pStyle w:val="Nadpis1"/>
        <w:rPr>
          <w:rFonts w:asciiTheme="minorHAnsi" w:hAnsiTheme="minorHAnsi"/>
          <w:b w:val="0"/>
        </w:rPr>
      </w:pPr>
    </w:p>
    <w:p w:rsidR="00C402A5" w:rsidRPr="00D630BA" w:rsidRDefault="0041403E">
      <w:pPr>
        <w:pStyle w:val="Nadpis1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Amfiteáter</w:t>
      </w:r>
      <w:r w:rsidR="00C402A5" w:rsidRPr="00D630BA">
        <w:rPr>
          <w:rFonts w:asciiTheme="minorHAnsi" w:hAnsiTheme="minorHAnsi"/>
          <w:b w:val="0"/>
        </w:rPr>
        <w:t xml:space="preserve">, </w:t>
      </w:r>
      <w:proofErr w:type="spellStart"/>
      <w:r w:rsidR="00C402A5" w:rsidRPr="00D630BA">
        <w:rPr>
          <w:rFonts w:asciiTheme="minorHAnsi" w:hAnsiTheme="minorHAnsi"/>
          <w:b w:val="0"/>
        </w:rPr>
        <w:t>spo</w:t>
      </w:r>
      <w:r>
        <w:rPr>
          <w:rFonts w:asciiTheme="minorHAnsi" w:hAnsiTheme="minorHAnsi"/>
          <w:b w:val="0"/>
        </w:rPr>
        <w:t>ločensko</w:t>
      </w:r>
      <w:proofErr w:type="spellEnd"/>
      <w:r>
        <w:rPr>
          <w:rFonts w:asciiTheme="minorHAnsi" w:hAnsiTheme="minorHAnsi"/>
          <w:b w:val="0"/>
        </w:rPr>
        <w:t xml:space="preserve"> – kultúrne stredisko – priestor za obecným úradom</w:t>
      </w:r>
      <w:r w:rsidR="00C402A5" w:rsidRPr="00D630BA">
        <w:rPr>
          <w:rFonts w:asciiTheme="minorHAnsi" w:hAnsiTheme="minorHAnsi"/>
          <w:b w:val="0"/>
        </w:rPr>
        <w:t xml:space="preserve"> </w:t>
      </w:r>
    </w:p>
    <w:p w:rsidR="00C402A5" w:rsidRPr="00D630BA" w:rsidRDefault="00C402A5">
      <w:pPr>
        <w:rPr>
          <w:rFonts w:asciiTheme="minorHAnsi" w:hAnsiTheme="minorHAnsi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Detské ihriská – </w:t>
      </w:r>
      <w:r w:rsidR="00283D35" w:rsidRPr="00D630BA">
        <w:rPr>
          <w:rFonts w:asciiTheme="minorHAnsi" w:hAnsiTheme="minorHAnsi"/>
          <w:sz w:val="24"/>
        </w:rPr>
        <w:t xml:space="preserve"> vo </w:t>
      </w:r>
      <w:r w:rsidR="00607E28">
        <w:rPr>
          <w:rFonts w:asciiTheme="minorHAnsi" w:hAnsiTheme="minorHAnsi"/>
          <w:sz w:val="24"/>
        </w:rPr>
        <w:t>v</w:t>
      </w:r>
      <w:r w:rsidR="00283D35" w:rsidRPr="00D630BA">
        <w:rPr>
          <w:rFonts w:asciiTheme="minorHAnsi" w:hAnsiTheme="minorHAnsi"/>
          <w:sz w:val="24"/>
        </w:rPr>
        <w:t xml:space="preserve">hodných lokalitách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                 </w:t>
      </w:r>
    </w:p>
    <w:p w:rsidR="008569A6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lastRenderedPageBreak/>
        <w:t>Regul</w:t>
      </w:r>
      <w:r w:rsidR="0041403E">
        <w:rPr>
          <w:rFonts w:asciiTheme="minorHAnsi" w:hAnsiTheme="minorHAnsi"/>
          <w:sz w:val="24"/>
        </w:rPr>
        <w:t>ácia potoka – pozdĺž celej obce</w:t>
      </w:r>
    </w:p>
    <w:p w:rsidR="00C402A5" w:rsidRDefault="00C402A5">
      <w:pPr>
        <w:jc w:val="both"/>
        <w:rPr>
          <w:rFonts w:asciiTheme="minorHAnsi" w:hAnsiTheme="minorHAnsi"/>
          <w:sz w:val="24"/>
        </w:rPr>
      </w:pPr>
    </w:p>
    <w:p w:rsidR="00607E28" w:rsidRPr="00D630BA" w:rsidRDefault="00607E28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b/>
          <w:sz w:val="24"/>
        </w:rPr>
        <w:t>1.8. Vývoj počtu a štruktúra podnikateľských subjektov: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Na území obce sú  podnikateľské  subjekty zapísané v obchodnom registri </w:t>
      </w:r>
      <w:r w:rsidR="00D74540">
        <w:rPr>
          <w:rFonts w:asciiTheme="minorHAnsi" w:hAnsiTheme="minorHAnsi"/>
          <w:sz w:val="24"/>
        </w:rPr>
        <w:t xml:space="preserve">, </w:t>
      </w:r>
      <w:r w:rsidRPr="00D630BA">
        <w:rPr>
          <w:rFonts w:asciiTheme="minorHAnsi" w:hAnsiTheme="minorHAnsi"/>
          <w:sz w:val="24"/>
        </w:rPr>
        <w:t>a</w:t>
      </w:r>
      <w:r w:rsidR="00D74540">
        <w:rPr>
          <w:rFonts w:asciiTheme="minorHAnsi" w:hAnsiTheme="minorHAnsi"/>
          <w:sz w:val="24"/>
        </w:rPr>
        <w:t>le</w:t>
      </w:r>
      <w:r w:rsidRPr="00D630BA">
        <w:rPr>
          <w:rFonts w:asciiTheme="minorHAnsi" w:hAnsiTheme="minorHAnsi"/>
          <w:sz w:val="24"/>
        </w:rPr>
        <w:t xml:space="preserve">  služby sú</w:t>
      </w:r>
      <w:r w:rsidR="0041403E">
        <w:rPr>
          <w:rFonts w:asciiTheme="minorHAnsi" w:hAnsiTheme="minorHAnsi"/>
          <w:sz w:val="24"/>
        </w:rPr>
        <w:t xml:space="preserve"> málo rozvinuté</w:t>
      </w:r>
      <w:r w:rsidRPr="00D630BA">
        <w:rPr>
          <w:rFonts w:asciiTheme="minorHAnsi" w:hAnsiTheme="minorHAnsi"/>
          <w:sz w:val="24"/>
        </w:rPr>
        <w:t>. Trend zvýšenia stavu pracovných príležitostí rozvojom živnostenského a stredného podnikania na úseku malovýroby a služieb  sa v riešení zohľadňuje rezervovaním dostatočných rozvojových plôch.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                                               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C402A5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Ekonomické predpoklady rozvoja obce:</w:t>
      </w:r>
    </w:p>
    <w:p w:rsidR="008569A6" w:rsidRPr="00D630BA" w:rsidRDefault="008569A6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 cestovnom ruchu a vidieckej turistiky a agroturistiky,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 malom a strednom podnikaní,</w:t>
      </w:r>
    </w:p>
    <w:p w:rsidR="00C402A5" w:rsidRDefault="008569A6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rozvoji poľnohospodárstva,</w:t>
      </w:r>
    </w:p>
    <w:p w:rsidR="008569A6" w:rsidRPr="00D630BA" w:rsidRDefault="008569A6" w:rsidP="008569A6">
      <w:pPr>
        <w:ind w:left="720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ind w:firstLine="360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Najlepšie podmienky pre súčasný ekonomický rast obce  budú v rozvoji CR, vidieckej turistiky a</w:t>
      </w:r>
      <w:r w:rsidR="00184DB4" w:rsidRPr="00D630BA">
        <w:rPr>
          <w:rFonts w:asciiTheme="minorHAnsi" w:hAnsiTheme="minorHAnsi"/>
          <w:sz w:val="24"/>
        </w:rPr>
        <w:t> </w:t>
      </w:r>
      <w:r w:rsidRPr="00D630BA">
        <w:rPr>
          <w:rFonts w:asciiTheme="minorHAnsi" w:hAnsiTheme="minorHAnsi"/>
          <w:sz w:val="24"/>
        </w:rPr>
        <w:t>agroturistiky</w:t>
      </w:r>
      <w:r w:rsidR="00184DB4" w:rsidRPr="00D630BA">
        <w:rPr>
          <w:rFonts w:asciiTheme="minorHAnsi" w:hAnsiTheme="minorHAnsi"/>
          <w:sz w:val="24"/>
        </w:rPr>
        <w:t xml:space="preserve"> a rozvoji poľnohospodárstva </w:t>
      </w:r>
      <w:r w:rsidRPr="00D630BA">
        <w:rPr>
          <w:rFonts w:asciiTheme="minorHAnsi" w:hAnsiTheme="minorHAnsi"/>
          <w:sz w:val="24"/>
        </w:rPr>
        <w:t>.</w:t>
      </w:r>
    </w:p>
    <w:p w:rsidR="00C402A5" w:rsidRPr="00D630BA" w:rsidRDefault="00C402A5">
      <w:pPr>
        <w:ind w:firstLine="360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ind w:firstLine="360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Aby mohol cestovný ruch vyvíjať ekonomickú činnosť, je nevyhnutné v nadväznosti na jeho   potreby budovať: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a, stavebná výroba, poľnohospodárstvo, služby,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b, doprava , telekomunikácie, výroba a predaj spomienkových predmetov, komunálne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služby,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c, technická infraštruktúra, voda, plyn , kanalizácia, komunikácie,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d, sociálna infraštruktúra, bytový fond, pr</w:t>
      </w:r>
      <w:r w:rsidR="007F4EAE">
        <w:rPr>
          <w:rFonts w:asciiTheme="minorHAnsi" w:hAnsiTheme="minorHAnsi"/>
          <w:sz w:val="24"/>
        </w:rPr>
        <w:t xml:space="preserve">edškolské ,  kultúrno – </w:t>
      </w:r>
      <w:r w:rsidRPr="00D630BA">
        <w:rPr>
          <w:rFonts w:asciiTheme="minorHAnsi" w:hAnsiTheme="minorHAnsi"/>
          <w:sz w:val="24"/>
        </w:rPr>
        <w:t>osvetové, športovo – rekreačné zariadenia.</w:t>
      </w:r>
    </w:p>
    <w:p w:rsidR="007F4EAE" w:rsidRDefault="007F4EAE">
      <w:pPr>
        <w:jc w:val="both"/>
        <w:rPr>
          <w:rFonts w:asciiTheme="minorHAnsi" w:hAnsiTheme="minorHAnsi"/>
          <w:sz w:val="24"/>
        </w:rPr>
      </w:pPr>
    </w:p>
    <w:p w:rsidR="00C402A5" w:rsidRPr="00D630BA" w:rsidRDefault="007F4EAE" w:rsidP="007F4EAE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     </w:t>
      </w:r>
      <w:r w:rsidR="00C402A5" w:rsidRPr="00D630BA">
        <w:rPr>
          <w:rFonts w:asciiTheme="minorHAnsi" w:hAnsiTheme="minorHAnsi"/>
          <w:sz w:val="24"/>
        </w:rPr>
        <w:t>Rozvoj ekonomického predpokladu v obci ovplyvňuje: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a,  tvorbu nových pracovných príležitosti, zastavu</w:t>
      </w:r>
      <w:r w:rsidR="007F4EAE">
        <w:rPr>
          <w:rFonts w:asciiTheme="minorHAnsi" w:hAnsiTheme="minorHAnsi"/>
          <w:sz w:val="24"/>
        </w:rPr>
        <w:t>je pokles domáceho obyvateľstva</w:t>
      </w:r>
      <w:r w:rsidRPr="00D630BA">
        <w:rPr>
          <w:rFonts w:asciiTheme="minorHAnsi" w:hAnsiTheme="minorHAnsi"/>
          <w:sz w:val="24"/>
        </w:rPr>
        <w:t>, ktoré v dôsledku nedostatku pracovných miest odchádza d</w:t>
      </w:r>
      <w:r w:rsidR="007F4EAE">
        <w:rPr>
          <w:rFonts w:asciiTheme="minorHAnsi" w:hAnsiTheme="minorHAnsi"/>
          <w:sz w:val="24"/>
        </w:rPr>
        <w:t>o iného regiónu</w:t>
      </w:r>
      <w:r w:rsidRPr="00D630BA">
        <w:rPr>
          <w:rFonts w:asciiTheme="minorHAnsi" w:hAnsiTheme="minorHAnsi"/>
          <w:sz w:val="24"/>
        </w:rPr>
        <w:t xml:space="preserve">,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b, zárobkovú situáciu obyvateľstva, stimuluje jeho dopyt, vytvára príležitosti pre podnikateľské aktivity, aktivuje rozvoj poľnohospodárskej výroby, remesiel, obchodu a tak zlepšuje hospodárske a sociálne pomery miestneho obyvateľstva,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c, stimuluje rozvoj technickej infraštruktúry, budovanie vodovodov , kanalizác</w:t>
      </w:r>
      <w:r w:rsidR="007F4EAE">
        <w:rPr>
          <w:rFonts w:asciiTheme="minorHAnsi" w:hAnsiTheme="minorHAnsi"/>
          <w:sz w:val="24"/>
        </w:rPr>
        <w:t>ií, plynofikácie, cestnej siete</w:t>
      </w:r>
      <w:r w:rsidRPr="00D630BA">
        <w:rPr>
          <w:rFonts w:asciiTheme="minorHAnsi" w:hAnsiTheme="minorHAnsi"/>
          <w:sz w:val="24"/>
        </w:rPr>
        <w:t>, telekomunikácie a sociálnej infraštruktúry, /modernizácia a výstavba bytového fondu, kultúrno – osvetových</w:t>
      </w:r>
      <w:r w:rsidR="007F4EAE">
        <w:rPr>
          <w:rFonts w:asciiTheme="minorHAnsi" w:hAnsiTheme="minorHAnsi"/>
          <w:sz w:val="24"/>
        </w:rPr>
        <w:t xml:space="preserve"> zariadení </w:t>
      </w:r>
      <w:r w:rsidRPr="00D630BA">
        <w:rPr>
          <w:rFonts w:asciiTheme="minorHAnsi" w:hAnsiTheme="minorHAnsi"/>
          <w:sz w:val="24"/>
        </w:rPr>
        <w:t>a zlepšuje starostlivosť o životné prostredie a občiansku vybavenosť,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lastRenderedPageBreak/>
        <w:t>d, je zdrojom príjmov obce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7F4EAE" w:rsidRDefault="003860C0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e, </w:t>
      </w:r>
      <w:r w:rsidR="00C402A5" w:rsidRPr="00D630BA">
        <w:rPr>
          <w:rFonts w:asciiTheme="minorHAnsi" w:hAnsiTheme="minorHAnsi"/>
          <w:sz w:val="24"/>
        </w:rPr>
        <w:t>má pozitívny priamy a sprostredkovaný vplyv na tvorbu a rast hrubého národného produktu a rozvoja</w:t>
      </w:r>
      <w:r w:rsidR="007F4EAE">
        <w:rPr>
          <w:rFonts w:asciiTheme="minorHAnsi" w:hAnsiTheme="minorHAnsi"/>
          <w:sz w:val="24"/>
        </w:rPr>
        <w:t xml:space="preserve"> zahraničného cestovného ruchu.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1.9. Analýza poľnohospodárstva a rozvoj vidieka: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pStyle w:val="Nadpis4"/>
        <w:rPr>
          <w:rFonts w:asciiTheme="minorHAnsi" w:hAnsiTheme="minorHAnsi"/>
        </w:rPr>
      </w:pPr>
      <w:r w:rsidRPr="00D630BA">
        <w:rPr>
          <w:rFonts w:asciiTheme="minorHAnsi" w:hAnsiTheme="minorHAnsi"/>
        </w:rPr>
        <w:t>Katastrálna výmera obce v ha</w:t>
      </w:r>
      <w:r w:rsidR="007F4EAE">
        <w:rPr>
          <w:rFonts w:asciiTheme="minorHAnsi" w:hAnsiTheme="minorHAnsi"/>
        </w:rPr>
        <w:t xml:space="preserve"> ............................324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</w: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Na základe a</w:t>
      </w:r>
      <w:r w:rsidR="007F4EAE">
        <w:rPr>
          <w:rFonts w:asciiTheme="minorHAnsi" w:hAnsiTheme="minorHAnsi"/>
          <w:sz w:val="24"/>
        </w:rPr>
        <w:t xml:space="preserve">nalýzy vývoja a súčasného stavu </w:t>
      </w:r>
      <w:r w:rsidRPr="00D630BA">
        <w:rPr>
          <w:rFonts w:asciiTheme="minorHAnsi" w:hAnsiTheme="minorHAnsi"/>
          <w:sz w:val="24"/>
        </w:rPr>
        <w:t>poľnohospodárstva možno konštatovať, že dopady transformácie hospodárstva boli na poľnohospodárstvo silnejšie ako na iné odvetvia národného hospodárstva. V živočíšnej výrobe pretrvávajú nedostatky vo výžive, kŕmnej technike a ošetrovaní zvierat.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U väčšiny chovov hospodár</w:t>
      </w:r>
      <w:r w:rsidR="007F4EAE">
        <w:rPr>
          <w:rFonts w:asciiTheme="minorHAnsi" w:hAnsiTheme="minorHAnsi"/>
          <w:sz w:val="24"/>
        </w:rPr>
        <w:t>skych zvierat bol pokles stavov</w:t>
      </w:r>
      <w:r w:rsidRPr="00D630BA">
        <w:rPr>
          <w:rFonts w:asciiTheme="minorHAnsi" w:hAnsiTheme="minorHAnsi"/>
          <w:sz w:val="24"/>
        </w:rPr>
        <w:t xml:space="preserve">, v súčasnosti však dochádza k stabilizácií a zvyšovaniu. </w:t>
      </w: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Tendencie vývoja technickej základne poľnohospodárstva sú výrazne poznamenané zastarávaním celkového stavu technického parku, dôsledku veľmi pomalého tempa  jeho obnovy. Väčšina strojov a zariadení je morálne a fyzický opotrebovaných.</w:t>
      </w: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 hľadiska zvýšenia rentability výroby</w:t>
      </w:r>
      <w:r w:rsidR="007F4EAE">
        <w:rPr>
          <w:rFonts w:asciiTheme="minorHAnsi" w:hAnsiTheme="minorHAnsi"/>
          <w:sz w:val="24"/>
        </w:rPr>
        <w:t xml:space="preserve">, ale aj ochrany </w:t>
      </w:r>
      <w:r w:rsidRPr="00D630BA">
        <w:rPr>
          <w:rFonts w:asciiTheme="minorHAnsi" w:hAnsiTheme="minorHAnsi"/>
          <w:sz w:val="24"/>
        </w:rPr>
        <w:t>ŽP je potrebná primeraná obnova techniky.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534E84" w:rsidRPr="00D630BA" w:rsidRDefault="00534E84">
      <w:pPr>
        <w:jc w:val="both"/>
        <w:rPr>
          <w:rFonts w:asciiTheme="minorHAnsi" w:hAnsiTheme="minorHAnsi"/>
          <w:sz w:val="24"/>
        </w:rPr>
      </w:pPr>
    </w:p>
    <w:p w:rsidR="00C402A5" w:rsidRPr="008569A6" w:rsidRDefault="00C402A5">
      <w:pPr>
        <w:jc w:val="both"/>
        <w:rPr>
          <w:rFonts w:asciiTheme="minorHAnsi" w:hAnsiTheme="minorHAnsi"/>
          <w:b/>
          <w:sz w:val="24"/>
        </w:rPr>
      </w:pPr>
      <w:r w:rsidRPr="008569A6">
        <w:rPr>
          <w:rFonts w:asciiTheme="minorHAnsi" w:hAnsiTheme="minorHAnsi"/>
          <w:b/>
          <w:sz w:val="24"/>
        </w:rPr>
        <w:t>Klimatické pomery riešeného územia: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Obec </w:t>
      </w:r>
      <w:r w:rsidR="007F4EAE">
        <w:rPr>
          <w:rFonts w:asciiTheme="minorHAnsi" w:hAnsiTheme="minorHAnsi"/>
          <w:sz w:val="24"/>
        </w:rPr>
        <w:t xml:space="preserve">Pusté </w:t>
      </w:r>
      <w:r w:rsidR="00607E28">
        <w:rPr>
          <w:rFonts w:asciiTheme="minorHAnsi" w:hAnsiTheme="minorHAnsi"/>
          <w:sz w:val="24"/>
        </w:rPr>
        <w:t xml:space="preserve">Pole </w:t>
      </w:r>
      <w:r w:rsidRPr="00D630BA">
        <w:rPr>
          <w:rFonts w:asciiTheme="minorHAnsi" w:hAnsiTheme="minorHAnsi"/>
          <w:sz w:val="24"/>
        </w:rPr>
        <w:t>do mierne teplej oblasti, mierne vlhkej so studenou zimou. Priemerná teplota vzduchu je najnižšia v januári – 5°C, najvyššia je v júli + 26°C.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Ročná priemerná teplota vzduchu dosahuje + 8°C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Priemerný počet letných dní v roku je cca 40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Priemerný počet ľadových dní v roku /</w:t>
      </w:r>
      <w:proofErr w:type="spellStart"/>
      <w:r w:rsidRPr="00D630BA">
        <w:rPr>
          <w:rFonts w:asciiTheme="minorHAnsi" w:hAnsiTheme="minorHAnsi"/>
          <w:sz w:val="24"/>
        </w:rPr>
        <w:t>max.teplota</w:t>
      </w:r>
      <w:proofErr w:type="spellEnd"/>
      <w:r w:rsidRPr="00D630BA">
        <w:rPr>
          <w:rFonts w:asciiTheme="minorHAnsi" w:hAnsiTheme="minorHAnsi"/>
          <w:sz w:val="24"/>
        </w:rPr>
        <w:t xml:space="preserve"> – 0,1 °C/ je 50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Ročný priemerný úhrn zrážok je 700 mm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Priemerný počet dní so snežením je v tejto oblasti 50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Priemerné maximum snehovej pokrývky dosahuje 30 cm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Priemerné trvanie slnečného svitu je 2200 hod.</w:t>
      </w:r>
      <w:r w:rsidR="00FD620B">
        <w:rPr>
          <w:rFonts w:asciiTheme="minorHAnsi" w:hAnsiTheme="minorHAnsi"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>v roku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b/>
          <w:sz w:val="24"/>
        </w:rPr>
        <w:t>1.9.1. Lesné hospodárstvo: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</w:r>
      <w:r w:rsidR="000854B3">
        <w:rPr>
          <w:rFonts w:asciiTheme="minorHAnsi" w:hAnsiTheme="minorHAnsi"/>
          <w:sz w:val="24"/>
        </w:rPr>
        <w:t>Lesy v</w:t>
      </w:r>
      <w:r w:rsidRPr="00D630BA">
        <w:rPr>
          <w:rFonts w:asciiTheme="minorHAnsi" w:hAnsiTheme="minorHAnsi"/>
          <w:sz w:val="24"/>
        </w:rPr>
        <w:t xml:space="preserve"> obci </w:t>
      </w:r>
      <w:r w:rsidR="000854B3">
        <w:rPr>
          <w:rFonts w:asciiTheme="minorHAnsi" w:hAnsiTheme="minorHAnsi"/>
          <w:sz w:val="24"/>
        </w:rPr>
        <w:t>obhospodaruje</w:t>
      </w:r>
      <w:r w:rsidRPr="00D630BA">
        <w:rPr>
          <w:rFonts w:asciiTheme="minorHAnsi" w:hAnsiTheme="minorHAnsi"/>
          <w:sz w:val="24"/>
        </w:rPr>
        <w:t xml:space="preserve"> pozemkové spoločenstvo vlastníkov lesov</w:t>
      </w:r>
      <w:r w:rsidR="000854B3">
        <w:rPr>
          <w:rFonts w:asciiTheme="minorHAnsi" w:hAnsiTheme="minorHAnsi"/>
          <w:sz w:val="24"/>
        </w:rPr>
        <w:t xml:space="preserve"> Krivany</w:t>
      </w:r>
      <w:r w:rsidRPr="00D630BA">
        <w:rPr>
          <w:rFonts w:asciiTheme="minorHAnsi" w:hAnsiTheme="minorHAnsi"/>
          <w:sz w:val="24"/>
        </w:rPr>
        <w:t>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Uvedené lesné porasty  sú</w:t>
      </w:r>
      <w:r w:rsidR="007F4EAE">
        <w:rPr>
          <w:rFonts w:asciiTheme="minorHAnsi" w:hAnsiTheme="minorHAnsi"/>
          <w:sz w:val="24"/>
        </w:rPr>
        <w:t xml:space="preserve"> aj</w:t>
      </w:r>
      <w:r w:rsidRPr="00D630BA">
        <w:rPr>
          <w:rFonts w:asciiTheme="minorHAnsi" w:hAnsiTheme="minorHAnsi"/>
          <w:sz w:val="24"/>
        </w:rPr>
        <w:t xml:space="preserve"> hospodárskeho charakteru.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lastRenderedPageBreak/>
        <w:t>Prevažujú tu</w:t>
      </w:r>
      <w:r w:rsidR="000854B3">
        <w:rPr>
          <w:rFonts w:asciiTheme="minorHAnsi" w:hAnsiTheme="minorHAnsi"/>
          <w:sz w:val="24"/>
        </w:rPr>
        <w:t xml:space="preserve"> smrekové</w:t>
      </w:r>
      <w:r w:rsidRPr="00D630BA">
        <w:rPr>
          <w:rFonts w:asciiTheme="minorHAnsi" w:hAnsiTheme="minorHAnsi"/>
          <w:sz w:val="24"/>
        </w:rPr>
        <w:t xml:space="preserve"> </w:t>
      </w:r>
      <w:r w:rsidR="000854B3">
        <w:rPr>
          <w:rFonts w:asciiTheme="minorHAnsi" w:hAnsiTheme="minorHAnsi"/>
          <w:sz w:val="24"/>
        </w:rPr>
        <w:t xml:space="preserve">porasty so </w:t>
      </w:r>
      <w:r w:rsidRPr="00D630BA">
        <w:rPr>
          <w:rFonts w:asciiTheme="minorHAnsi" w:hAnsiTheme="minorHAnsi"/>
          <w:sz w:val="24"/>
        </w:rPr>
        <w:t xml:space="preserve">skupinami </w:t>
      </w:r>
      <w:r w:rsidR="007F4EAE">
        <w:rPr>
          <w:rFonts w:asciiTheme="minorHAnsi" w:hAnsiTheme="minorHAnsi"/>
          <w:sz w:val="24"/>
        </w:rPr>
        <w:t>jedle</w:t>
      </w:r>
      <w:r w:rsidR="000854B3">
        <w:rPr>
          <w:rFonts w:asciiTheme="minorHAnsi" w:hAnsiTheme="minorHAnsi"/>
          <w:sz w:val="24"/>
        </w:rPr>
        <w:t>,</w:t>
      </w:r>
      <w:r w:rsidR="007F4EAE">
        <w:rPr>
          <w:rFonts w:asciiTheme="minorHAnsi" w:hAnsiTheme="minorHAnsi"/>
          <w:sz w:val="24"/>
        </w:rPr>
        <w:t xml:space="preserve"> </w:t>
      </w:r>
      <w:r w:rsidR="000854B3">
        <w:rPr>
          <w:rFonts w:asciiTheme="minorHAnsi" w:hAnsiTheme="minorHAnsi"/>
          <w:sz w:val="24"/>
        </w:rPr>
        <w:t xml:space="preserve">borovice </w:t>
      </w:r>
      <w:r w:rsidRPr="00D630BA">
        <w:rPr>
          <w:rFonts w:asciiTheme="minorHAnsi" w:hAnsiTheme="minorHAnsi"/>
          <w:sz w:val="24"/>
        </w:rPr>
        <w:t xml:space="preserve">a listnatých stromov. </w:t>
      </w:r>
    </w:p>
    <w:p w:rsidR="0047149D" w:rsidRDefault="00C402A5" w:rsidP="00BC1FE8">
      <w:pPr>
        <w:ind w:firstLine="708"/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sz w:val="24"/>
        </w:rPr>
        <w:t>Lesy plnia dôležitú úlohu pri ochrane a zachovávaní základnej ekologickej rovnováhy, hlavne pokiaľ ide o pôdu, vodné zdroje, klímu, faunu a flóru. Sú významnou súčasťou vidieckeho priestoru a podstatnou mierou ovplyvňujú jeho rozvoj. Podpora poskytne rozvo</w:t>
      </w:r>
      <w:r w:rsidR="007F4EAE">
        <w:rPr>
          <w:rFonts w:asciiTheme="minorHAnsi" w:hAnsiTheme="minorHAnsi"/>
          <w:sz w:val="24"/>
        </w:rPr>
        <w:t>jové príležitosti tým subjektom</w:t>
      </w:r>
      <w:r w:rsidRPr="00D630BA">
        <w:rPr>
          <w:rFonts w:asciiTheme="minorHAnsi" w:hAnsiTheme="minorHAnsi"/>
          <w:sz w:val="24"/>
        </w:rPr>
        <w:t>, kto</w:t>
      </w:r>
      <w:r w:rsidR="007F4EAE">
        <w:rPr>
          <w:rFonts w:asciiTheme="minorHAnsi" w:hAnsiTheme="minorHAnsi"/>
          <w:sz w:val="24"/>
        </w:rPr>
        <w:t xml:space="preserve">ré nie sú schopné kryť náklady </w:t>
      </w:r>
      <w:r w:rsidRPr="00D630BA">
        <w:rPr>
          <w:rFonts w:asciiTheme="minorHAnsi" w:hAnsiTheme="minorHAnsi"/>
          <w:sz w:val="24"/>
        </w:rPr>
        <w:t>spojené so zabezpečov</w:t>
      </w:r>
      <w:r w:rsidR="007F4EAE">
        <w:rPr>
          <w:rFonts w:asciiTheme="minorHAnsi" w:hAnsiTheme="minorHAnsi"/>
          <w:sz w:val="24"/>
        </w:rPr>
        <w:t xml:space="preserve">aním verejnoprospešných funkcií, </w:t>
      </w:r>
      <w:r w:rsidRPr="00D630BA">
        <w:rPr>
          <w:rFonts w:asciiTheme="minorHAnsi" w:hAnsiTheme="minorHAnsi"/>
          <w:sz w:val="24"/>
        </w:rPr>
        <w:t xml:space="preserve">alebo v dôsledku neočakávaných strát spôsobených kalamitami a inými prírodnými živlami. </w:t>
      </w:r>
    </w:p>
    <w:p w:rsidR="00BC1FE8" w:rsidRDefault="00BC1FE8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555459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Odporú</w:t>
      </w:r>
      <w:r w:rsidR="00C402A5" w:rsidRPr="00D630BA">
        <w:rPr>
          <w:rFonts w:asciiTheme="minorHAnsi" w:hAnsiTheme="minorHAnsi"/>
          <w:b/>
          <w:sz w:val="24"/>
        </w:rPr>
        <w:t>čacie návrhy:</w:t>
      </w:r>
    </w:p>
    <w:p w:rsidR="00C402A5" w:rsidRPr="00D630BA" w:rsidRDefault="00C402A5">
      <w:pPr>
        <w:pStyle w:val="Zkladntext"/>
        <w:rPr>
          <w:rFonts w:asciiTheme="minorHAnsi" w:hAnsiTheme="minorHAnsi"/>
        </w:rPr>
      </w:pPr>
    </w:p>
    <w:p w:rsidR="00C402A5" w:rsidRPr="00D630BA" w:rsidRDefault="008569A6" w:rsidP="008569A6">
      <w:pPr>
        <w:pStyle w:val="Zkladntext"/>
        <w:ind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C402A5" w:rsidRPr="00D630BA">
        <w:rPr>
          <w:rFonts w:asciiTheme="minorHAnsi" w:hAnsiTheme="minorHAnsi"/>
        </w:rPr>
        <w:t>Zvýšiť konkurencie schopnosť lesného hospodárstva a udržateľnosť prostredia lesov a zlepšiť spracovanie a odbyt lesných produktov.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</w:t>
      </w:r>
      <w:r w:rsidR="00555459">
        <w:rPr>
          <w:rFonts w:asciiTheme="minorHAnsi" w:hAnsiTheme="minorHAnsi"/>
          <w:sz w:val="24"/>
        </w:rPr>
        <w:t>šiť množstvo zalesnených oblastí</w:t>
      </w:r>
      <w:r w:rsidRPr="00D630BA">
        <w:rPr>
          <w:rFonts w:asciiTheme="minorHAnsi" w:hAnsiTheme="minorHAnsi"/>
          <w:sz w:val="24"/>
        </w:rPr>
        <w:t>,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zvýšiť </w:t>
      </w:r>
      <w:r w:rsidR="00FD620B" w:rsidRPr="00D630BA">
        <w:rPr>
          <w:rFonts w:asciiTheme="minorHAnsi" w:hAnsiTheme="minorHAnsi"/>
          <w:sz w:val="24"/>
        </w:rPr>
        <w:t>produktivitu</w:t>
      </w:r>
      <w:r w:rsidRPr="00D630BA">
        <w:rPr>
          <w:rFonts w:asciiTheme="minorHAnsi" w:hAnsiTheme="minorHAnsi"/>
          <w:sz w:val="24"/>
        </w:rPr>
        <w:t xml:space="preserve"> lesov,</w:t>
      </w:r>
    </w:p>
    <w:p w:rsidR="00C402A5" w:rsidRDefault="00C402A5" w:rsidP="0047149D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47149D">
        <w:rPr>
          <w:rFonts w:asciiTheme="minorHAnsi" w:hAnsiTheme="minorHAnsi"/>
          <w:sz w:val="24"/>
        </w:rPr>
        <w:t>maximalizovať ekol</w:t>
      </w:r>
      <w:r w:rsidR="008569A6">
        <w:rPr>
          <w:rFonts w:asciiTheme="minorHAnsi" w:hAnsiTheme="minorHAnsi"/>
          <w:sz w:val="24"/>
        </w:rPr>
        <w:t>ogickú a rekreačnú úroveň lesov,</w:t>
      </w:r>
    </w:p>
    <w:p w:rsidR="008569A6" w:rsidRPr="0047149D" w:rsidRDefault="008569A6" w:rsidP="008569A6">
      <w:pPr>
        <w:ind w:left="720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1.9.2. Rozvoj vidieka: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pStyle w:val="Zkladntext"/>
        <w:ind w:firstLine="708"/>
        <w:rPr>
          <w:rFonts w:asciiTheme="minorHAnsi" w:hAnsiTheme="minorHAnsi"/>
        </w:rPr>
      </w:pPr>
      <w:r w:rsidRPr="00D630BA">
        <w:rPr>
          <w:rFonts w:asciiTheme="minorHAnsi" w:hAnsiTheme="minorHAnsi"/>
        </w:rPr>
        <w:t xml:space="preserve">Obec </w:t>
      </w:r>
      <w:r w:rsidR="00BC1FE8">
        <w:rPr>
          <w:rFonts w:asciiTheme="minorHAnsi" w:hAnsiTheme="minorHAnsi"/>
        </w:rPr>
        <w:t xml:space="preserve">Pusté Pole </w:t>
      </w:r>
      <w:r w:rsidRPr="00D630BA">
        <w:rPr>
          <w:rFonts w:asciiTheme="minorHAnsi" w:hAnsiTheme="minorHAnsi"/>
        </w:rPr>
        <w:t>možno charakterizovať ako</w:t>
      </w:r>
      <w:r w:rsidR="0047149D">
        <w:rPr>
          <w:rFonts w:asciiTheme="minorHAnsi" w:hAnsiTheme="minorHAnsi"/>
        </w:rPr>
        <w:t xml:space="preserve"> obec </w:t>
      </w:r>
      <w:r w:rsidRPr="00D630BA">
        <w:rPr>
          <w:rFonts w:asciiTheme="minorHAnsi" w:hAnsiTheme="minorHAnsi"/>
        </w:rPr>
        <w:t xml:space="preserve"> s kumuláciou </w:t>
      </w:r>
      <w:r w:rsidR="00534E84" w:rsidRPr="00D630BA">
        <w:rPr>
          <w:rFonts w:asciiTheme="minorHAnsi" w:hAnsiTheme="minorHAnsi"/>
        </w:rPr>
        <w:t>nasledovných</w:t>
      </w:r>
      <w:r w:rsidRPr="00D630BA">
        <w:rPr>
          <w:rFonts w:asciiTheme="minorHAnsi" w:hAnsiTheme="minorHAnsi"/>
        </w:rPr>
        <w:t xml:space="preserve"> funkcií – obytná, </w:t>
      </w:r>
      <w:proofErr w:type="spellStart"/>
      <w:r w:rsidRPr="00D630BA">
        <w:rPr>
          <w:rFonts w:asciiTheme="minorHAnsi" w:hAnsiTheme="minorHAnsi"/>
        </w:rPr>
        <w:t>prírodno</w:t>
      </w:r>
      <w:proofErr w:type="spellEnd"/>
      <w:r w:rsidR="00555459">
        <w:rPr>
          <w:rFonts w:asciiTheme="minorHAnsi" w:hAnsiTheme="minorHAnsi"/>
        </w:rPr>
        <w:t xml:space="preserve"> -</w:t>
      </w:r>
      <w:r w:rsidR="00534E84" w:rsidRPr="00D630BA">
        <w:rPr>
          <w:rFonts w:asciiTheme="minorHAnsi" w:hAnsiTheme="minorHAnsi"/>
        </w:rPr>
        <w:t xml:space="preserve"> </w:t>
      </w:r>
      <w:r w:rsidRPr="00D630BA">
        <w:rPr>
          <w:rFonts w:asciiTheme="minorHAnsi" w:hAnsiTheme="minorHAnsi"/>
        </w:rPr>
        <w:t xml:space="preserve">ochranná,  poľnohospodárska. </w:t>
      </w: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 obci prevláda vidiecke osídle</w:t>
      </w:r>
      <w:r w:rsidR="00555459">
        <w:rPr>
          <w:rFonts w:asciiTheme="minorHAnsi" w:hAnsiTheme="minorHAnsi"/>
          <w:sz w:val="24"/>
        </w:rPr>
        <w:t>nie</w:t>
      </w:r>
      <w:r w:rsidRPr="00D630BA">
        <w:rPr>
          <w:rFonts w:asciiTheme="minorHAnsi" w:hAnsiTheme="minorHAnsi"/>
          <w:sz w:val="24"/>
        </w:rPr>
        <w:t xml:space="preserve">. Obec a obyvateľstvo, ktoré žije na tomto území predstavuje podstatný potenciál duchovného a hmotného bohatstva spoločnosti, ktorý má zmysel práve v tomto prostredí. Obec je </w:t>
      </w:r>
      <w:r w:rsidR="00534E84" w:rsidRPr="00D630BA">
        <w:rPr>
          <w:rFonts w:asciiTheme="minorHAnsi" w:hAnsiTheme="minorHAnsi"/>
          <w:sz w:val="24"/>
        </w:rPr>
        <w:t>prevažné</w:t>
      </w:r>
      <w:r w:rsidRPr="00D630BA">
        <w:rPr>
          <w:rFonts w:asciiTheme="minorHAnsi" w:hAnsiTheme="minorHAnsi"/>
          <w:sz w:val="24"/>
        </w:rPr>
        <w:t xml:space="preserve"> </w:t>
      </w:r>
      <w:proofErr w:type="spellStart"/>
      <w:r w:rsidRPr="00D630BA">
        <w:rPr>
          <w:rFonts w:asciiTheme="minorHAnsi" w:hAnsiTheme="minorHAnsi"/>
          <w:sz w:val="24"/>
        </w:rPr>
        <w:t>mono</w:t>
      </w:r>
      <w:proofErr w:type="spellEnd"/>
      <w:r w:rsidR="00534E84" w:rsidRPr="00D630BA">
        <w:rPr>
          <w:rFonts w:asciiTheme="minorHAnsi" w:hAnsiTheme="minorHAnsi"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>štrukturálne orientovaná. Tradičné remeslá sú na ústupe,   služby nie sú  rozvinuté. Rozvoju obce je potrebné venovať pozornosť vzhľadom k jej polohe a osídleniu.</w:t>
      </w: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Obec má veľmi dobré, nie plne využité možností pre rozvoj. Jej veľkou šancou je rozvoj cestovného ruchu, vidieckej turistiky, agroturistiky, malého a stredného podnikania založenej na miestnych špecifikách, kultúrnom a prírodnom dedičstve . Ich realizáciou sa podmieni možnosť využitia miestnej pracovnej sily. Zvýšenú starostlivosť je potrebné venov</w:t>
      </w:r>
      <w:r w:rsidR="00555459">
        <w:rPr>
          <w:rFonts w:asciiTheme="minorHAnsi" w:hAnsiTheme="minorHAnsi"/>
          <w:sz w:val="24"/>
        </w:rPr>
        <w:t>ať ochrane životného prostredia</w:t>
      </w:r>
      <w:r w:rsidRPr="00D630BA">
        <w:rPr>
          <w:rFonts w:asciiTheme="minorHAnsi" w:hAnsiTheme="minorHAnsi"/>
          <w:sz w:val="24"/>
        </w:rPr>
        <w:t>, pre zachovanie prírodných krás obce, kultúrnych pamiatok  a príťažlivosť pre turistov. Pozornosť je potrebné venovať zabráneniu vznikaniu čiernych skládok, vytváraním organizovaných skládok, ako aj rozvoju , agroturistiky z hľadiska krajinotvornej funkcie obce</w:t>
      </w:r>
      <w:r w:rsidR="0047149D">
        <w:rPr>
          <w:rFonts w:asciiTheme="minorHAnsi" w:hAnsiTheme="minorHAnsi"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 xml:space="preserve">. 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sz w:val="24"/>
        </w:rPr>
        <w:t xml:space="preserve">            Nepriaznivá si</w:t>
      </w:r>
      <w:r w:rsidR="00555459">
        <w:rPr>
          <w:rFonts w:asciiTheme="minorHAnsi" w:hAnsiTheme="minorHAnsi"/>
          <w:sz w:val="24"/>
        </w:rPr>
        <w:t>tuácia v stave obecného majetku</w:t>
      </w:r>
      <w:r w:rsidRPr="00D630BA">
        <w:rPr>
          <w:rFonts w:asciiTheme="minorHAnsi" w:hAnsiTheme="minorHAnsi"/>
          <w:sz w:val="24"/>
        </w:rPr>
        <w:t>, ktorá je zabezpečená nedostatkom finančných zdrojov obecného rozpočtu ovplyvňuje životné podmienky populácie. K devastovaniu tohto majetku dochádza v poslednom období i pravidelnými živelnými pohromami. Zlepšenie stavu v oblasti obecného majetku i vidieckej infraštruktúry bude mať za následok rozvoj služieb a návštevnosti v riešenom území.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BC1FE8" w:rsidRDefault="00BC1FE8">
      <w:pPr>
        <w:jc w:val="both"/>
        <w:rPr>
          <w:rFonts w:asciiTheme="minorHAnsi" w:hAnsiTheme="minorHAnsi"/>
          <w:b/>
          <w:sz w:val="24"/>
        </w:rPr>
      </w:pPr>
    </w:p>
    <w:p w:rsidR="008569A6" w:rsidRDefault="008569A6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Odporúčané návrhy: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 w:rsidP="008569A6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Skrášľovať a udržiavať čistotu verejných priestranstiev. Využi</w:t>
      </w:r>
      <w:r w:rsidR="003860C0">
        <w:rPr>
          <w:rFonts w:asciiTheme="minorHAnsi" w:hAnsiTheme="minorHAnsi"/>
          <w:sz w:val="24"/>
        </w:rPr>
        <w:t xml:space="preserve">ť históriu a kultúrne pamiatky </w:t>
      </w:r>
      <w:r w:rsidRPr="00D630BA">
        <w:rPr>
          <w:rFonts w:asciiTheme="minorHAnsi" w:hAnsiTheme="minorHAnsi"/>
          <w:sz w:val="24"/>
        </w:rPr>
        <w:t xml:space="preserve">obce na výraznejšie zviditeľnenie </w:t>
      </w:r>
      <w:r w:rsidR="00555459">
        <w:rPr>
          <w:rFonts w:asciiTheme="minorHAnsi" w:hAnsiTheme="minorHAnsi"/>
          <w:sz w:val="24"/>
        </w:rPr>
        <w:t xml:space="preserve">územia vo väzbe na Vysoké Tatry, </w:t>
      </w:r>
      <w:r w:rsidR="00555459">
        <w:rPr>
          <w:rFonts w:asciiTheme="minorHAnsi" w:hAnsiTheme="minorHAnsi"/>
          <w:sz w:val="24"/>
        </w:rPr>
        <w:lastRenderedPageBreak/>
        <w:t>Kežmarok</w:t>
      </w:r>
      <w:r w:rsidRPr="00D630BA">
        <w:rPr>
          <w:rFonts w:asciiTheme="minorHAnsi" w:hAnsiTheme="minorHAnsi"/>
          <w:sz w:val="24"/>
        </w:rPr>
        <w:t xml:space="preserve">, Poprad, Stará Ľubovňa, Ľubovnianske kúpele, </w:t>
      </w:r>
      <w:r w:rsidR="00555459">
        <w:rPr>
          <w:rFonts w:asciiTheme="minorHAnsi" w:hAnsiTheme="minorHAnsi"/>
          <w:sz w:val="24"/>
        </w:rPr>
        <w:t xml:space="preserve">Vyšné </w:t>
      </w:r>
      <w:r w:rsidRPr="00D630BA">
        <w:rPr>
          <w:rFonts w:asciiTheme="minorHAnsi" w:hAnsiTheme="minorHAnsi"/>
          <w:sz w:val="24"/>
        </w:rPr>
        <w:t>Ružbachy</w:t>
      </w:r>
      <w:r w:rsidR="00555459">
        <w:rPr>
          <w:rFonts w:asciiTheme="minorHAnsi" w:hAnsiTheme="minorHAnsi"/>
          <w:sz w:val="24"/>
        </w:rPr>
        <w:t xml:space="preserve"> a prihraničné kúpeľné mestá -</w:t>
      </w:r>
      <w:r w:rsidR="0047149D">
        <w:rPr>
          <w:rFonts w:asciiTheme="minorHAnsi" w:hAnsiTheme="minorHAnsi"/>
          <w:sz w:val="24"/>
        </w:rPr>
        <w:t xml:space="preserve"> </w:t>
      </w:r>
      <w:proofErr w:type="spellStart"/>
      <w:r w:rsidR="0047149D">
        <w:rPr>
          <w:rFonts w:asciiTheme="minorHAnsi" w:hAnsiTheme="minorHAnsi"/>
          <w:sz w:val="24"/>
        </w:rPr>
        <w:t>Muszyna</w:t>
      </w:r>
      <w:proofErr w:type="spellEnd"/>
      <w:r w:rsidR="0047149D">
        <w:rPr>
          <w:rFonts w:asciiTheme="minorHAnsi" w:hAnsiTheme="minorHAnsi"/>
          <w:sz w:val="24"/>
        </w:rPr>
        <w:t xml:space="preserve"> a</w:t>
      </w:r>
      <w:r w:rsidR="00BC1FE8">
        <w:rPr>
          <w:rFonts w:asciiTheme="minorHAnsi" w:hAnsiTheme="minorHAnsi"/>
          <w:sz w:val="24"/>
        </w:rPr>
        <w:t> </w:t>
      </w:r>
      <w:proofErr w:type="spellStart"/>
      <w:r w:rsidR="0047149D">
        <w:rPr>
          <w:rFonts w:asciiTheme="minorHAnsi" w:hAnsiTheme="minorHAnsi"/>
          <w:sz w:val="24"/>
        </w:rPr>
        <w:t>Krynica</w:t>
      </w:r>
      <w:proofErr w:type="spellEnd"/>
      <w:r w:rsidR="00BC1FE8">
        <w:rPr>
          <w:rFonts w:asciiTheme="minorHAnsi" w:hAnsiTheme="minorHAnsi"/>
          <w:sz w:val="24"/>
        </w:rPr>
        <w:t xml:space="preserve">. </w:t>
      </w:r>
      <w:r w:rsidR="00534E84" w:rsidRPr="00D630BA">
        <w:rPr>
          <w:rFonts w:asciiTheme="minorHAnsi" w:hAnsiTheme="minorHAnsi"/>
          <w:sz w:val="24"/>
        </w:rPr>
        <w:t>T</w:t>
      </w:r>
      <w:r w:rsidR="00555459">
        <w:rPr>
          <w:rFonts w:asciiTheme="minorHAnsi" w:hAnsiTheme="minorHAnsi"/>
          <w:sz w:val="24"/>
        </w:rPr>
        <w:t>uristické chodníky</w:t>
      </w:r>
      <w:r w:rsidRPr="00D630BA">
        <w:rPr>
          <w:rFonts w:asciiTheme="minorHAnsi" w:hAnsiTheme="minorHAnsi"/>
          <w:sz w:val="24"/>
        </w:rPr>
        <w:t xml:space="preserve">, cyklotrasy, náučné chodníky. </w:t>
      </w:r>
    </w:p>
    <w:p w:rsidR="00C402A5" w:rsidRDefault="00C402A5">
      <w:pPr>
        <w:jc w:val="both"/>
        <w:rPr>
          <w:rFonts w:asciiTheme="minorHAnsi" w:hAnsiTheme="minorHAnsi"/>
          <w:sz w:val="24"/>
        </w:rPr>
      </w:pPr>
    </w:p>
    <w:p w:rsidR="00555459" w:rsidRPr="00D630BA" w:rsidRDefault="00555459">
      <w:pPr>
        <w:jc w:val="both"/>
        <w:rPr>
          <w:rFonts w:asciiTheme="minorHAnsi" w:hAnsiTheme="minorHAnsi"/>
          <w:sz w:val="24"/>
        </w:rPr>
      </w:pPr>
    </w:p>
    <w:p w:rsidR="00C402A5" w:rsidRPr="00D630BA" w:rsidRDefault="003903C2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Prioritami vidieckeho rozvoja</w:t>
      </w:r>
      <w:r w:rsidR="00C402A5" w:rsidRPr="00D630BA">
        <w:rPr>
          <w:rFonts w:asciiTheme="minorHAnsi" w:hAnsiTheme="minorHAnsi"/>
          <w:sz w:val="24"/>
        </w:rPr>
        <w:t>, ktoré zabezpečujú dosiahnutie základných cieľov sú: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rozvoj ekonomických aktivít vhodných pre vidiek,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ochrana životného prostredia a kultúrneho fondu,</w:t>
      </w:r>
    </w:p>
    <w:p w:rsidR="00C402A5" w:rsidRDefault="00C402A5" w:rsidP="0047149D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47149D">
        <w:rPr>
          <w:rFonts w:asciiTheme="minorHAnsi" w:hAnsiTheme="minorHAnsi"/>
          <w:sz w:val="24"/>
        </w:rPr>
        <w:t>zvýšenie kvality</w:t>
      </w:r>
      <w:r w:rsidR="008569A6">
        <w:rPr>
          <w:rFonts w:asciiTheme="minorHAnsi" w:hAnsiTheme="minorHAnsi"/>
          <w:sz w:val="24"/>
        </w:rPr>
        <w:t xml:space="preserve"> života vidieckeho obyvateľstva,</w:t>
      </w:r>
    </w:p>
    <w:p w:rsidR="008569A6" w:rsidRPr="0047149D" w:rsidRDefault="008569A6" w:rsidP="008569A6">
      <w:pPr>
        <w:ind w:left="720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Ciele: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udržať populáciu na vidieku a zlepšiť demografický vývoj,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zvýšiť úroveň ekonomických a sociálnych príjmov,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vytvárať nové pracovné príležitostí,</w:t>
      </w:r>
    </w:p>
    <w:p w:rsidR="00C402A5" w:rsidRPr="00D630BA" w:rsidRDefault="003903C2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rozvíjať kultúru, architektúru , estetiku</w:t>
      </w:r>
      <w:r w:rsidR="00C402A5" w:rsidRPr="00D630BA">
        <w:rPr>
          <w:rFonts w:asciiTheme="minorHAnsi" w:hAnsiTheme="minorHAnsi"/>
          <w:sz w:val="24"/>
        </w:rPr>
        <w:t xml:space="preserve"> , historické tradície a duchovný život,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všetky činností /ekonomické, sociálne, kultúrne, spoločenské, musia mať charakter trvalého rozvoja a musia chrániť a tvoriť ŽP,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ochrániť pôdohospodárstvo a udržanie vidieckeho osídlenia,</w:t>
      </w:r>
    </w:p>
    <w:p w:rsidR="00C402A5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vybudovať technickú infraštruktúru tak, aby sa dosiahlo skvalitnenie podmi</w:t>
      </w:r>
      <w:r w:rsidR="008569A6">
        <w:rPr>
          <w:rFonts w:asciiTheme="minorHAnsi" w:hAnsiTheme="minorHAnsi"/>
          <w:sz w:val="24"/>
        </w:rPr>
        <w:t>enok bývania a práce na vidieku,</w:t>
      </w:r>
    </w:p>
    <w:p w:rsidR="008569A6" w:rsidRPr="00D630BA" w:rsidRDefault="008569A6" w:rsidP="008569A6">
      <w:pPr>
        <w:ind w:left="720"/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1.10. Analýza stavu životného prostredia: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ab/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1.10.1. Vodovodná a kanalizačná sieť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Zásobovanie vodou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Súčasný stav:</w:t>
      </w: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V obci </w:t>
      </w:r>
      <w:r w:rsidR="00BC1FE8">
        <w:rPr>
          <w:rFonts w:asciiTheme="minorHAnsi" w:hAnsiTheme="minorHAnsi"/>
          <w:sz w:val="24"/>
        </w:rPr>
        <w:t xml:space="preserve">Pusté Pole </w:t>
      </w:r>
      <w:r w:rsidRPr="00D630BA">
        <w:rPr>
          <w:rFonts w:asciiTheme="minorHAnsi" w:hAnsiTheme="minorHAnsi"/>
          <w:sz w:val="24"/>
        </w:rPr>
        <w:t xml:space="preserve">nie je vybudovaný obecný vodovod na pitnú vodu. Zásobovanie pitnou vodou je realizované z lokálnych zdrojov vody – z vlastných studní. Na vlastný zdroj vody je napojených cca </w:t>
      </w:r>
      <w:r w:rsidR="002A4B1E">
        <w:rPr>
          <w:rFonts w:asciiTheme="minorHAnsi" w:hAnsiTheme="minorHAnsi"/>
          <w:sz w:val="24"/>
        </w:rPr>
        <w:t>70</w:t>
      </w:r>
      <w:r w:rsidRPr="00D630BA">
        <w:rPr>
          <w:rFonts w:asciiTheme="minorHAnsi" w:hAnsiTheme="minorHAnsi"/>
          <w:sz w:val="24"/>
        </w:rPr>
        <w:t xml:space="preserve"> domácností.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Návrh riešenia: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  <w:t xml:space="preserve">Súčasný spôsob zásobovania pitnou vodou ponechávame aj pre </w:t>
      </w:r>
      <w:r w:rsidR="003903C2">
        <w:rPr>
          <w:rFonts w:asciiTheme="minorHAnsi" w:hAnsiTheme="minorHAnsi"/>
          <w:sz w:val="24"/>
        </w:rPr>
        <w:t>návrhové obdobie ako sekundárny</w:t>
      </w:r>
      <w:r w:rsidRPr="00D630BA">
        <w:rPr>
          <w:rFonts w:asciiTheme="minorHAnsi" w:hAnsiTheme="minorHAnsi"/>
          <w:sz w:val="24"/>
        </w:rPr>
        <w:t>, resp. náhradný spôsob zásobovania.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Navrhuje komplexné zásobovanie obce pitnou vodou a to vybudovaním privádzača</w:t>
      </w:r>
      <w:r w:rsidR="00BC1FE8">
        <w:rPr>
          <w:rFonts w:asciiTheme="minorHAnsi" w:hAnsiTheme="minorHAnsi"/>
          <w:sz w:val="24"/>
        </w:rPr>
        <w:t>.</w:t>
      </w:r>
      <w:r w:rsidRPr="00D630BA">
        <w:rPr>
          <w:rFonts w:asciiTheme="minorHAnsi" w:hAnsiTheme="minorHAnsi"/>
          <w:sz w:val="24"/>
        </w:rPr>
        <w:t xml:space="preserve">  </w:t>
      </w: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Predmetný zdroj vody v prípade súčasnej výdatností a nezávadností bude postačujúci aj pri uvažovanom náraste odberu vody s titulu novo</w:t>
      </w:r>
      <w:r w:rsidR="003E1018" w:rsidRPr="00D630BA">
        <w:rPr>
          <w:rFonts w:asciiTheme="minorHAnsi" w:hAnsiTheme="minorHAnsi"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>navrhovanej výstavby rodinných domov, rekreačnej zóny a športovej zóny.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  <w:t xml:space="preserve">V obci navrhujeme vybudovať sieť vonkajších požiarnych hydrantov </w:t>
      </w:r>
      <w:r w:rsidR="003E1018" w:rsidRPr="00D630BA">
        <w:rPr>
          <w:rFonts w:asciiTheme="minorHAnsi" w:hAnsiTheme="minorHAnsi"/>
          <w:sz w:val="24"/>
        </w:rPr>
        <w:t>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8569A6" w:rsidRDefault="008569A6" w:rsidP="006533CC">
      <w:pPr>
        <w:pStyle w:val="Nadpis1"/>
        <w:rPr>
          <w:rFonts w:asciiTheme="minorHAnsi" w:hAnsiTheme="minorHAnsi"/>
        </w:rPr>
      </w:pPr>
    </w:p>
    <w:p w:rsidR="00C402A5" w:rsidRPr="00D630BA" w:rsidRDefault="006533CC" w:rsidP="006533CC">
      <w:pPr>
        <w:pStyle w:val="Nadpis1"/>
        <w:rPr>
          <w:rFonts w:asciiTheme="minorHAnsi" w:hAnsiTheme="minorHAnsi"/>
        </w:rPr>
      </w:pPr>
      <w:proofErr w:type="spellStart"/>
      <w:r w:rsidRPr="00D630BA">
        <w:rPr>
          <w:rFonts w:asciiTheme="minorHAnsi" w:hAnsiTheme="minorHAnsi"/>
        </w:rPr>
        <w:t>Odkanalizovan</w:t>
      </w:r>
      <w:r>
        <w:rPr>
          <w:rFonts w:asciiTheme="minorHAnsi" w:hAnsiTheme="minorHAnsi"/>
        </w:rPr>
        <w:t>i</w:t>
      </w:r>
      <w:r w:rsidRPr="00D630BA">
        <w:rPr>
          <w:rFonts w:asciiTheme="minorHAnsi" w:hAnsiTheme="minorHAnsi"/>
        </w:rPr>
        <w:t>e</w:t>
      </w:r>
      <w:proofErr w:type="spellEnd"/>
      <w:r w:rsidR="00C402A5" w:rsidRPr="00D630BA">
        <w:rPr>
          <w:rFonts w:asciiTheme="minorHAnsi" w:hAnsiTheme="minorHAnsi"/>
        </w:rPr>
        <w:t xml:space="preserve"> a čistenie odpadových vôd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Obec nemá vybudovanú kanalizačnú sieť. Odpadové vody sú likvidované individuálne, </w:t>
      </w:r>
      <w:proofErr w:type="spellStart"/>
      <w:r w:rsidR="003E1018" w:rsidRPr="00D630BA">
        <w:rPr>
          <w:rFonts w:asciiTheme="minorHAnsi" w:hAnsiTheme="minorHAnsi"/>
          <w:sz w:val="24"/>
        </w:rPr>
        <w:t>odkanalizovanie</w:t>
      </w:r>
      <w:proofErr w:type="spellEnd"/>
      <w:r w:rsidRPr="00D630BA">
        <w:rPr>
          <w:rFonts w:asciiTheme="minorHAnsi" w:hAnsiTheme="minorHAnsi"/>
          <w:sz w:val="24"/>
        </w:rPr>
        <w:t xml:space="preserve"> splaškov je riešené do domových žúmp, ktoré sú vo väčšine prípadov </w:t>
      </w:r>
      <w:r w:rsidRPr="00D630BA">
        <w:rPr>
          <w:rFonts w:asciiTheme="minorHAnsi" w:hAnsiTheme="minorHAnsi"/>
          <w:sz w:val="24"/>
        </w:rPr>
        <w:lastRenderedPageBreak/>
        <w:t>z technického hľadiska nevyhovujúce. Vývoz splaškov zo žúmp je takisto nedostatočne zabezpečený.</w:t>
      </w:r>
    </w:p>
    <w:p w:rsidR="003903C2" w:rsidRDefault="00C402A5" w:rsidP="008569A6">
      <w:pPr>
        <w:ind w:firstLine="708"/>
        <w:jc w:val="both"/>
        <w:rPr>
          <w:rFonts w:asciiTheme="minorHAnsi" w:hAnsiTheme="minorHAnsi"/>
          <w:sz w:val="24"/>
        </w:rPr>
      </w:pPr>
      <w:proofErr w:type="spellStart"/>
      <w:r w:rsidRPr="00D630BA">
        <w:rPr>
          <w:rFonts w:asciiTheme="minorHAnsi" w:hAnsiTheme="minorHAnsi"/>
          <w:sz w:val="24"/>
        </w:rPr>
        <w:t>Odkanalizovanie</w:t>
      </w:r>
      <w:proofErr w:type="spellEnd"/>
      <w:r w:rsidRPr="00D630BA">
        <w:rPr>
          <w:rFonts w:asciiTheme="minorHAnsi" w:hAnsiTheme="minorHAnsi"/>
          <w:sz w:val="24"/>
        </w:rPr>
        <w:t xml:space="preserve"> obce a čistenie odpadových vôd je  v štádiu  </w:t>
      </w:r>
      <w:r w:rsidR="003903C2">
        <w:rPr>
          <w:rFonts w:asciiTheme="minorHAnsi" w:hAnsiTheme="minorHAnsi"/>
          <w:sz w:val="24"/>
        </w:rPr>
        <w:t>podávania žiadostí</w:t>
      </w:r>
      <w:r w:rsidR="00187B96">
        <w:rPr>
          <w:rFonts w:asciiTheme="minorHAnsi" w:hAnsiTheme="minorHAnsi"/>
          <w:sz w:val="24"/>
        </w:rPr>
        <w:t xml:space="preserve"> o financovanie</w:t>
      </w:r>
    </w:p>
    <w:p w:rsidR="003903C2" w:rsidRDefault="003903C2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Návrh na riešenie:</w:t>
      </w:r>
    </w:p>
    <w:p w:rsidR="00C402A5" w:rsidRPr="00D630BA" w:rsidRDefault="00C402A5" w:rsidP="003860C0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Navrhujeme v obci kompletne vybudovať splaškovú kanalizačnú sieť </w:t>
      </w:r>
      <w:r w:rsidR="00080F90" w:rsidRPr="00D630BA">
        <w:rPr>
          <w:rFonts w:asciiTheme="minorHAnsi" w:hAnsiTheme="minorHAnsi"/>
          <w:sz w:val="24"/>
        </w:rPr>
        <w:t>s napojením na</w:t>
      </w:r>
      <w:r w:rsidR="00187B96">
        <w:rPr>
          <w:rFonts w:asciiTheme="minorHAnsi" w:hAnsiTheme="minorHAnsi"/>
          <w:sz w:val="24"/>
        </w:rPr>
        <w:t xml:space="preserve"> existujúcu ČOV</w:t>
      </w:r>
      <w:r w:rsidR="003903C2">
        <w:rPr>
          <w:rFonts w:asciiTheme="minorHAnsi" w:hAnsiTheme="minorHAnsi"/>
          <w:sz w:val="24"/>
        </w:rPr>
        <w:t>.</w:t>
      </w:r>
      <w:r w:rsidRPr="00D630BA">
        <w:rPr>
          <w:rFonts w:asciiTheme="minorHAnsi" w:hAnsiTheme="minorHAnsi"/>
          <w:sz w:val="24"/>
        </w:rPr>
        <w:t xml:space="preserve">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</w:r>
    </w:p>
    <w:p w:rsidR="00C402A5" w:rsidRPr="00D630BA" w:rsidRDefault="00C402A5">
      <w:pPr>
        <w:pStyle w:val="Nadpis1"/>
        <w:rPr>
          <w:rFonts w:asciiTheme="minorHAnsi" w:hAnsiTheme="minorHAnsi"/>
        </w:rPr>
      </w:pPr>
      <w:r w:rsidRPr="00D630BA">
        <w:rPr>
          <w:rFonts w:asciiTheme="minorHAnsi" w:hAnsiTheme="minorHAnsi"/>
        </w:rPr>
        <w:t>1.10.2. Odpadové hospodárstvo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Obec zabezpečuje vývoz tuhého komunálneho odpadu 2 x do mesiaca. </w:t>
      </w:r>
    </w:p>
    <w:p w:rsidR="00C402A5" w:rsidRPr="00D630BA" w:rsidRDefault="00C402A5">
      <w:pPr>
        <w:pStyle w:val="Zkladntext"/>
        <w:rPr>
          <w:rFonts w:asciiTheme="minorHAnsi" w:hAnsiTheme="minorHAnsi"/>
        </w:rPr>
      </w:pPr>
      <w:r w:rsidRPr="00D630BA">
        <w:rPr>
          <w:rFonts w:asciiTheme="minorHAnsi" w:hAnsiTheme="minorHAnsi"/>
        </w:rPr>
        <w:t>Odpadové hospodárstvo riešiť podľa týchto zásad: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asanovať existujúce nelegálne skládky,</w:t>
      </w:r>
    </w:p>
    <w:p w:rsidR="00C402A5" w:rsidRPr="00D630BA" w:rsidRDefault="003903C2">
      <w:pPr>
        <w:numPr>
          <w:ilvl w:val="0"/>
          <w:numId w:val="1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>výrobné organizácie</w:t>
      </w:r>
      <w:r w:rsidR="00C402A5" w:rsidRPr="00D630BA">
        <w:rPr>
          <w:rFonts w:asciiTheme="minorHAnsi" w:hAnsiTheme="minorHAnsi"/>
          <w:sz w:val="24"/>
        </w:rPr>
        <w:t>, ktoré produkujú špecifický odpad musia mať vlastný program likvidácie výrobného odpadu,</w:t>
      </w:r>
    </w:p>
    <w:p w:rsidR="00C402A5" w:rsidRPr="00D630BA" w:rsidRDefault="003903C2">
      <w:pPr>
        <w:numPr>
          <w:ilvl w:val="0"/>
          <w:numId w:val="1"/>
        </w:num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tuhý komunálny odpad je riešený </w:t>
      </w:r>
      <w:r w:rsidR="00C402A5" w:rsidRPr="00D630BA">
        <w:rPr>
          <w:rFonts w:asciiTheme="minorHAnsi" w:hAnsiTheme="minorHAnsi"/>
          <w:sz w:val="24"/>
        </w:rPr>
        <w:t>separovaným zberom,</w:t>
      </w:r>
      <w:r>
        <w:rPr>
          <w:rFonts w:asciiTheme="minorHAnsi" w:hAnsiTheme="minorHAnsi"/>
          <w:sz w:val="24"/>
        </w:rPr>
        <w:t xml:space="preserve"> aj keď nie v dostatočnom rozsahu,</w:t>
      </w:r>
    </w:p>
    <w:p w:rsidR="00C402A5" w:rsidRPr="006533CC" w:rsidRDefault="00C402A5" w:rsidP="006533CC">
      <w:pPr>
        <w:numPr>
          <w:ilvl w:val="0"/>
          <w:numId w:val="1"/>
        </w:numPr>
        <w:jc w:val="both"/>
        <w:rPr>
          <w:rFonts w:asciiTheme="minorHAnsi" w:hAnsiTheme="minorHAnsi"/>
          <w:b/>
          <w:sz w:val="24"/>
        </w:rPr>
      </w:pPr>
      <w:r w:rsidRPr="006533CC">
        <w:rPr>
          <w:rFonts w:asciiTheme="minorHAnsi" w:hAnsiTheme="minorHAnsi"/>
          <w:sz w:val="24"/>
        </w:rPr>
        <w:t>nespracovateľný odpad deponovať na riadenú skládku.</w:t>
      </w:r>
    </w:p>
    <w:p w:rsidR="00C402A5" w:rsidRDefault="00C402A5">
      <w:pPr>
        <w:jc w:val="both"/>
        <w:rPr>
          <w:rFonts w:asciiTheme="minorHAnsi" w:hAnsiTheme="minorHAnsi"/>
          <w:b/>
          <w:sz w:val="24"/>
        </w:rPr>
      </w:pPr>
    </w:p>
    <w:p w:rsidR="003860C0" w:rsidRPr="00D630BA" w:rsidRDefault="003860C0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1.11. Vybavenosť obce dopravnými a technickými vybaveniami:</w:t>
      </w: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1.11.1. Cestná infraštruktúra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  <w:t>Obec je dopravne sprístupnená prostredníctvom  cesty I/68 – Stará Ľubovňa – Prešov</w:t>
      </w:r>
      <w:r w:rsidR="003903C2">
        <w:rPr>
          <w:rFonts w:asciiTheme="minorHAnsi" w:hAnsiTheme="minorHAnsi"/>
          <w:sz w:val="24"/>
        </w:rPr>
        <w:t xml:space="preserve">, </w:t>
      </w:r>
      <w:r w:rsidRPr="00D630BA">
        <w:rPr>
          <w:rFonts w:asciiTheme="minorHAnsi" w:hAnsiTheme="minorHAnsi"/>
          <w:sz w:val="24"/>
        </w:rPr>
        <w:t xml:space="preserve">na ktorú sa napája cesta </w:t>
      </w:r>
      <w:r w:rsidRPr="002220A9">
        <w:rPr>
          <w:rFonts w:asciiTheme="minorHAnsi" w:hAnsiTheme="minorHAnsi"/>
          <w:color w:val="000000" w:themeColor="text1"/>
          <w:sz w:val="24"/>
        </w:rPr>
        <w:t>III/</w:t>
      </w:r>
      <w:r w:rsidR="002220A9" w:rsidRPr="002220A9">
        <w:rPr>
          <w:rFonts w:asciiTheme="minorHAnsi" w:hAnsiTheme="minorHAnsi"/>
          <w:color w:val="000000" w:themeColor="text1"/>
          <w:sz w:val="24"/>
        </w:rPr>
        <w:t>3154</w:t>
      </w:r>
      <w:r w:rsidR="00187B96" w:rsidRPr="002220A9">
        <w:rPr>
          <w:rFonts w:asciiTheme="minorHAnsi" w:hAnsiTheme="minorHAnsi"/>
          <w:color w:val="000000" w:themeColor="text1"/>
          <w:sz w:val="24"/>
        </w:rPr>
        <w:t xml:space="preserve"> a III/</w:t>
      </w:r>
      <w:r w:rsidR="002220A9" w:rsidRPr="002220A9">
        <w:rPr>
          <w:rFonts w:asciiTheme="minorHAnsi" w:hAnsiTheme="minorHAnsi"/>
          <w:color w:val="000000" w:themeColor="text1"/>
          <w:sz w:val="24"/>
        </w:rPr>
        <w:t>3134</w:t>
      </w:r>
      <w:r w:rsidRPr="00D630BA">
        <w:rPr>
          <w:rFonts w:asciiTheme="minorHAnsi" w:hAnsiTheme="minorHAnsi"/>
          <w:sz w:val="24"/>
        </w:rPr>
        <w:t xml:space="preserve">. Na </w:t>
      </w:r>
      <w:r w:rsidR="00187B96">
        <w:rPr>
          <w:rFonts w:asciiTheme="minorHAnsi" w:hAnsiTheme="minorHAnsi"/>
          <w:sz w:val="24"/>
        </w:rPr>
        <w:t xml:space="preserve">tieto </w:t>
      </w:r>
      <w:r w:rsidRPr="00D630BA">
        <w:rPr>
          <w:rFonts w:asciiTheme="minorHAnsi" w:hAnsiTheme="minorHAnsi"/>
          <w:sz w:val="24"/>
        </w:rPr>
        <w:t>cest</w:t>
      </w:r>
      <w:r w:rsidR="00187B96">
        <w:rPr>
          <w:rFonts w:asciiTheme="minorHAnsi" w:hAnsiTheme="minorHAnsi"/>
          <w:sz w:val="24"/>
        </w:rPr>
        <w:t>y</w:t>
      </w:r>
      <w:r w:rsidRPr="00D630BA">
        <w:rPr>
          <w:rFonts w:asciiTheme="minorHAnsi" w:hAnsiTheme="minorHAnsi"/>
          <w:sz w:val="24"/>
        </w:rPr>
        <w:t xml:space="preserve"> sa napájajú miestne komunikácie.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   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  <w:t>Osobná hromadná doprava je v obci zastúpená autobusovou dopravou</w:t>
      </w:r>
      <w:r w:rsidR="00FD620B">
        <w:rPr>
          <w:rFonts w:asciiTheme="minorHAnsi" w:hAnsiTheme="minorHAnsi"/>
          <w:sz w:val="24"/>
        </w:rPr>
        <w:t xml:space="preserve"> </w:t>
      </w:r>
      <w:r w:rsidR="00187B96">
        <w:rPr>
          <w:rFonts w:asciiTheme="minorHAnsi" w:hAnsiTheme="minorHAnsi"/>
          <w:sz w:val="24"/>
        </w:rPr>
        <w:t xml:space="preserve">a občasnou </w:t>
      </w:r>
      <w:r w:rsidR="00FD620B">
        <w:rPr>
          <w:rFonts w:asciiTheme="minorHAnsi" w:hAnsiTheme="minorHAnsi"/>
          <w:sz w:val="24"/>
        </w:rPr>
        <w:t>vlakovou</w:t>
      </w:r>
      <w:r w:rsidR="00187B96">
        <w:rPr>
          <w:rFonts w:asciiTheme="minorHAnsi" w:hAnsiTheme="minorHAnsi"/>
          <w:sz w:val="24"/>
        </w:rPr>
        <w:t xml:space="preserve"> dopravou na trase Lipany</w:t>
      </w:r>
      <w:r w:rsidR="002D7F6E">
        <w:rPr>
          <w:rFonts w:asciiTheme="minorHAnsi" w:hAnsiTheme="minorHAnsi"/>
          <w:sz w:val="24"/>
        </w:rPr>
        <w:t xml:space="preserve"> –</w:t>
      </w:r>
      <w:r w:rsidR="00187B96">
        <w:rPr>
          <w:rFonts w:asciiTheme="minorHAnsi" w:hAnsiTheme="minorHAnsi"/>
          <w:sz w:val="24"/>
        </w:rPr>
        <w:t xml:space="preserve"> Plaveč</w:t>
      </w:r>
      <w:r w:rsidR="002D7F6E">
        <w:rPr>
          <w:rFonts w:asciiTheme="minorHAnsi" w:hAnsiTheme="minorHAnsi"/>
          <w:sz w:val="24"/>
        </w:rPr>
        <w:t>.</w:t>
      </w:r>
      <w:r w:rsidR="00187B96">
        <w:rPr>
          <w:rFonts w:asciiTheme="minorHAnsi" w:hAnsiTheme="minorHAnsi"/>
          <w:sz w:val="24"/>
        </w:rPr>
        <w:t xml:space="preserve">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Návrhy dopravnej koncepcie:</w:t>
      </w:r>
    </w:p>
    <w:p w:rsidR="00C402A5" w:rsidRPr="00D630BA" w:rsidRDefault="00C402A5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Obsluhu obce osobnou hromadnou dopravou navrhujeme ponechať v dnešnej trase so zástavkami v centre obce. Zastávky je potrebné vybav</w:t>
      </w:r>
      <w:r w:rsidR="002D7F6E">
        <w:rPr>
          <w:rFonts w:asciiTheme="minorHAnsi" w:hAnsiTheme="minorHAnsi"/>
          <w:sz w:val="24"/>
        </w:rPr>
        <w:t>iť novými čakacími prístreškami</w:t>
      </w:r>
      <w:r w:rsidRPr="00D630BA">
        <w:rPr>
          <w:rFonts w:asciiTheme="minorHAnsi" w:hAnsiTheme="minorHAnsi"/>
          <w:sz w:val="24"/>
        </w:rPr>
        <w:t>.</w:t>
      </w:r>
    </w:p>
    <w:p w:rsidR="008569A6" w:rsidRPr="003860C0" w:rsidRDefault="00C402A5" w:rsidP="008569A6">
      <w:pPr>
        <w:numPr>
          <w:ilvl w:val="0"/>
          <w:numId w:val="1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Navrhujeme plánovať výstavbu parkovísk</w:t>
      </w:r>
      <w:r w:rsidR="003E1018" w:rsidRPr="00D630BA">
        <w:rPr>
          <w:rFonts w:asciiTheme="minorHAnsi" w:hAnsiTheme="minorHAnsi"/>
          <w:sz w:val="24"/>
        </w:rPr>
        <w:t xml:space="preserve">, odstavných plôch </w:t>
      </w:r>
      <w:r w:rsidR="008569A6">
        <w:rPr>
          <w:rFonts w:asciiTheme="minorHAnsi" w:hAnsiTheme="minorHAnsi"/>
          <w:sz w:val="24"/>
        </w:rPr>
        <w:t xml:space="preserve"> pre občianske vybavenia,</w:t>
      </w:r>
    </w:p>
    <w:p w:rsidR="002D7F6E" w:rsidRDefault="002D7F6E">
      <w:pPr>
        <w:jc w:val="both"/>
        <w:rPr>
          <w:rFonts w:asciiTheme="minorHAnsi" w:hAnsiTheme="minorHAnsi"/>
          <w:b/>
          <w:sz w:val="24"/>
        </w:rPr>
      </w:pPr>
    </w:p>
    <w:p w:rsidR="003860C0" w:rsidRDefault="003860C0">
      <w:pPr>
        <w:jc w:val="both"/>
        <w:rPr>
          <w:rFonts w:asciiTheme="minorHAnsi" w:hAnsiTheme="minorHAnsi"/>
          <w:b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1.11.2. Energetika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3860C0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Súčasný </w:t>
      </w:r>
      <w:r w:rsidR="00C402A5" w:rsidRPr="00D630BA">
        <w:rPr>
          <w:rFonts w:asciiTheme="minorHAnsi" w:hAnsiTheme="minorHAnsi"/>
          <w:sz w:val="24"/>
        </w:rPr>
        <w:t>stav:</w:t>
      </w:r>
    </w:p>
    <w:p w:rsidR="00C402A5" w:rsidRPr="00D630BA" w:rsidRDefault="002D7F6E" w:rsidP="003860C0">
      <w:pPr>
        <w:ind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Pusté Pole</w:t>
      </w:r>
      <w:r w:rsidR="00C402A5" w:rsidRPr="00D630BA">
        <w:rPr>
          <w:rFonts w:asciiTheme="minorHAnsi" w:hAnsiTheme="minorHAnsi"/>
          <w:sz w:val="24"/>
        </w:rPr>
        <w:t xml:space="preserve"> je zásobovaná ele</w:t>
      </w:r>
      <w:r w:rsidR="00D9775A">
        <w:rPr>
          <w:rFonts w:asciiTheme="minorHAnsi" w:hAnsiTheme="minorHAnsi"/>
          <w:sz w:val="24"/>
        </w:rPr>
        <w:t xml:space="preserve">ktrickou energiou z VN vedenia </w:t>
      </w:r>
      <w:r w:rsidR="00C402A5" w:rsidRPr="00D9775A">
        <w:rPr>
          <w:rFonts w:asciiTheme="minorHAnsi" w:hAnsiTheme="minorHAnsi"/>
          <w:sz w:val="24"/>
        </w:rPr>
        <w:t>napájaného z ES 110/22kV.</w:t>
      </w:r>
      <w:r w:rsidR="00C402A5" w:rsidRPr="00D630BA">
        <w:rPr>
          <w:rFonts w:asciiTheme="minorHAnsi" w:hAnsiTheme="minorHAnsi"/>
          <w:sz w:val="24"/>
        </w:rPr>
        <w:t xml:space="preserve">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3860C0" w:rsidRDefault="003860C0">
      <w:pPr>
        <w:jc w:val="both"/>
        <w:rPr>
          <w:rFonts w:asciiTheme="minorHAnsi" w:hAnsiTheme="minorHAnsi"/>
          <w:sz w:val="24"/>
          <w:u w:val="single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  <w:u w:val="single"/>
        </w:rPr>
        <w:lastRenderedPageBreak/>
        <w:t>Miestna sekundárna sieť: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ab/>
        <w:t xml:space="preserve">Rozvody sú v každej ulici v dobrom technickom stave. Vedenie je </w:t>
      </w:r>
      <w:proofErr w:type="spellStart"/>
      <w:r w:rsidRPr="00D630BA">
        <w:rPr>
          <w:rFonts w:asciiTheme="minorHAnsi" w:hAnsiTheme="minorHAnsi"/>
          <w:sz w:val="24"/>
        </w:rPr>
        <w:t>AIFe</w:t>
      </w:r>
      <w:proofErr w:type="spellEnd"/>
      <w:r w:rsidRPr="00D630BA">
        <w:rPr>
          <w:rFonts w:asciiTheme="minorHAnsi" w:hAnsiTheme="minorHAnsi"/>
          <w:sz w:val="24"/>
        </w:rPr>
        <w:t xml:space="preserve"> 70,</w:t>
      </w:r>
      <w:r w:rsidR="00D9775A">
        <w:rPr>
          <w:rFonts w:asciiTheme="minorHAnsi" w:hAnsiTheme="minorHAnsi"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>50</w:t>
      </w:r>
      <w:r w:rsidR="00D9775A">
        <w:rPr>
          <w:rFonts w:asciiTheme="minorHAnsi" w:hAnsiTheme="minorHAnsi"/>
          <w:sz w:val="24"/>
        </w:rPr>
        <w:t xml:space="preserve">, </w:t>
      </w:r>
      <w:r w:rsidRPr="00D630BA">
        <w:rPr>
          <w:rFonts w:asciiTheme="minorHAnsi" w:hAnsiTheme="minorHAnsi"/>
          <w:sz w:val="24"/>
        </w:rPr>
        <w:t xml:space="preserve">40 na betónových stĺpoch, ktoré nesú aj verejné osvetlenie </w:t>
      </w:r>
      <w:r w:rsidRPr="002D7F6E">
        <w:rPr>
          <w:rFonts w:asciiTheme="minorHAnsi" w:hAnsiTheme="minorHAnsi"/>
          <w:color w:val="000000" w:themeColor="text1"/>
          <w:sz w:val="24"/>
        </w:rPr>
        <w:t>výbojkovými svietidlami</w:t>
      </w:r>
      <w:r w:rsidRPr="00D630BA">
        <w:rPr>
          <w:rFonts w:asciiTheme="minorHAnsi" w:hAnsiTheme="minorHAnsi"/>
          <w:sz w:val="24"/>
        </w:rPr>
        <w:t xml:space="preserve">. </w:t>
      </w:r>
    </w:p>
    <w:p w:rsidR="00C402A5" w:rsidRPr="00D630BA" w:rsidRDefault="00C402A5" w:rsidP="006533CC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 súčasnosti je stav vyhovujúci, ale pri vybudovaní nových RD, zón oddychu a cestovného ruchu,  rozvoj malého a stredného podnikania, posilniť tieto lokality a odberné miesta podľa potreby.</w:t>
      </w: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Verejné osvetle</w:t>
      </w:r>
      <w:r w:rsidR="002D7F6E">
        <w:rPr>
          <w:rFonts w:asciiTheme="minorHAnsi" w:hAnsiTheme="minorHAnsi"/>
          <w:sz w:val="24"/>
        </w:rPr>
        <w:t>nie  tvoria výbojkové svietidlá</w:t>
      </w:r>
      <w:r w:rsidRPr="00D630BA">
        <w:rPr>
          <w:rFonts w:asciiTheme="minorHAnsi" w:hAnsiTheme="minorHAnsi"/>
          <w:sz w:val="24"/>
        </w:rPr>
        <w:t>, upevnené na výložníkoch a stĺpoch sekundárneho vedenia ako aj na sadových osvetľovacích stĺpoch s káblovým rozvodom.</w:t>
      </w:r>
    </w:p>
    <w:p w:rsidR="00C402A5" w:rsidRPr="00D630BA" w:rsidRDefault="002D7F6E" w:rsidP="006533CC">
      <w:pPr>
        <w:ind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="00C402A5" w:rsidRPr="00D630BA">
        <w:rPr>
          <w:rFonts w:asciiTheme="minorHAnsi" w:hAnsiTheme="minorHAnsi"/>
          <w:sz w:val="24"/>
        </w:rPr>
        <w:t xml:space="preserve">iešiť v súlade s NN rozvodom – </w:t>
      </w:r>
      <w:r w:rsidR="003E1018" w:rsidRPr="00D630BA">
        <w:rPr>
          <w:rFonts w:asciiTheme="minorHAnsi" w:hAnsiTheme="minorHAnsi"/>
          <w:sz w:val="24"/>
        </w:rPr>
        <w:t xml:space="preserve"> úspornými </w:t>
      </w:r>
      <w:r w:rsidR="00C402A5" w:rsidRPr="00D630BA">
        <w:rPr>
          <w:rFonts w:asciiTheme="minorHAnsi" w:hAnsiTheme="minorHAnsi"/>
          <w:sz w:val="24"/>
        </w:rPr>
        <w:t>samostatnými osvetľovacími telesami s káblovým rozvodom v zemi.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Návrh riešenia:</w:t>
      </w:r>
    </w:p>
    <w:p w:rsidR="00C402A5" w:rsidRPr="00D630BA" w:rsidRDefault="00C402A5" w:rsidP="003860C0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Odber elektrickej energie sa bude skladať z potrieb pre rodinné domy, občiansku vybavenosť a podnikateľské aktivity. Pre zabezpečenie požadovanej potreby elektrickej</w:t>
      </w:r>
      <w:r w:rsidR="002D7F6E">
        <w:rPr>
          <w:rFonts w:asciiTheme="minorHAnsi" w:hAnsiTheme="minorHAnsi"/>
          <w:sz w:val="24"/>
        </w:rPr>
        <w:t xml:space="preserve"> energie</w:t>
      </w:r>
      <w:r w:rsidRPr="00D630BA">
        <w:rPr>
          <w:rFonts w:asciiTheme="minorHAnsi" w:hAnsiTheme="minorHAnsi"/>
          <w:sz w:val="24"/>
        </w:rPr>
        <w:t>,</w:t>
      </w:r>
      <w:r w:rsidR="006533CC">
        <w:rPr>
          <w:rFonts w:asciiTheme="minorHAnsi" w:hAnsiTheme="minorHAnsi"/>
          <w:sz w:val="24"/>
        </w:rPr>
        <w:t xml:space="preserve"> je potrebné</w:t>
      </w:r>
      <w:r w:rsidRPr="00D630BA">
        <w:rPr>
          <w:rFonts w:asciiTheme="minorHAnsi" w:hAnsiTheme="minorHAnsi"/>
          <w:sz w:val="24"/>
        </w:rPr>
        <w:t xml:space="preserve"> </w:t>
      </w:r>
      <w:r w:rsidR="006533CC">
        <w:rPr>
          <w:rFonts w:asciiTheme="minorHAnsi" w:hAnsiTheme="minorHAnsi"/>
          <w:sz w:val="24"/>
        </w:rPr>
        <w:t>do</w:t>
      </w:r>
      <w:r w:rsidRPr="00D630BA">
        <w:rPr>
          <w:rFonts w:asciiTheme="minorHAnsi" w:hAnsiTheme="minorHAnsi"/>
          <w:sz w:val="24"/>
        </w:rPr>
        <w:t>budovať vonkajšiu s</w:t>
      </w:r>
      <w:r w:rsidR="002D7F6E">
        <w:rPr>
          <w:rFonts w:asciiTheme="minorHAnsi" w:hAnsiTheme="minorHAnsi"/>
          <w:sz w:val="24"/>
        </w:rPr>
        <w:t>ekundárnu sieť vzdušným vedením</w:t>
      </w:r>
      <w:r w:rsidRPr="00D630BA">
        <w:rPr>
          <w:rFonts w:asciiTheme="minorHAnsi" w:hAnsiTheme="minorHAnsi"/>
          <w:sz w:val="24"/>
        </w:rPr>
        <w:t xml:space="preserve">, zrekonštruovať jestvujúcu sekundárnu sieť, osadiť vonkajším osvetlením komunikácie v lokalitách navrhovanej výstavby </w:t>
      </w:r>
      <w:r w:rsidR="003E1018" w:rsidRPr="00D630BA">
        <w:rPr>
          <w:rFonts w:asciiTheme="minorHAnsi" w:hAnsiTheme="minorHAnsi"/>
          <w:sz w:val="24"/>
        </w:rPr>
        <w:t xml:space="preserve">úspornými </w:t>
      </w:r>
      <w:r w:rsidRPr="00D630BA">
        <w:rPr>
          <w:rFonts w:asciiTheme="minorHAnsi" w:hAnsiTheme="minorHAnsi"/>
          <w:sz w:val="24"/>
        </w:rPr>
        <w:t xml:space="preserve">svietidlami.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8569A6" w:rsidRDefault="00C402A5">
      <w:pPr>
        <w:jc w:val="both"/>
        <w:rPr>
          <w:rFonts w:asciiTheme="minorHAnsi" w:hAnsiTheme="minorHAnsi"/>
          <w:sz w:val="24"/>
          <w:u w:val="single"/>
        </w:rPr>
      </w:pPr>
      <w:r w:rsidRPr="00D630BA">
        <w:rPr>
          <w:rFonts w:asciiTheme="minorHAnsi" w:hAnsiTheme="minorHAnsi"/>
          <w:sz w:val="24"/>
        </w:rPr>
        <w:t xml:space="preserve"> </w:t>
      </w:r>
      <w:r w:rsidRPr="008569A6">
        <w:rPr>
          <w:rFonts w:asciiTheme="minorHAnsi" w:hAnsiTheme="minorHAnsi"/>
          <w:sz w:val="24"/>
          <w:u w:val="single"/>
        </w:rPr>
        <w:t>Zásobovanie plynom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Riešené územie je zásobované zemným plynom z VTL plynovodu</w:t>
      </w:r>
      <w:r w:rsidR="002D7F6E">
        <w:rPr>
          <w:rFonts w:asciiTheme="minorHAnsi" w:hAnsiTheme="minorHAnsi"/>
          <w:sz w:val="24"/>
        </w:rPr>
        <w:t>.</w:t>
      </w:r>
      <w:r w:rsidRPr="00D630BA">
        <w:rPr>
          <w:rFonts w:asciiTheme="minorHAnsi" w:hAnsiTheme="minorHAnsi"/>
          <w:sz w:val="24"/>
        </w:rPr>
        <w:t xml:space="preserve">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Návrh riešenia :</w:t>
      </w:r>
    </w:p>
    <w:p w:rsidR="00C402A5" w:rsidRPr="00D630BA" w:rsidRDefault="002D7F6E">
      <w:pPr>
        <w:ind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Pre navrhovanú výstavbu RD</w:t>
      </w:r>
      <w:r w:rsidR="00C402A5" w:rsidRPr="00D630BA">
        <w:rPr>
          <w:rFonts w:asciiTheme="minorHAnsi" w:hAnsiTheme="minorHAnsi"/>
          <w:sz w:val="24"/>
        </w:rPr>
        <w:t xml:space="preserve">, občianskeho vybavenia, rekreačné strediska možno očakávať nárast potreby zemného plynu.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Tieto potreby budú zabezpečené rozšírením STL z rozvodu napojením na jestvujúci STL rozvod.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1.11.3. Telekomunikačná a informačná infraštruktúra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 w:rsidP="006533CC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Pre obec  je príslušný  MTO Stará Ľubovňa. MTO  ja vybavený digitálnou au</w:t>
      </w:r>
      <w:r w:rsidR="002D7F6E">
        <w:rPr>
          <w:rFonts w:asciiTheme="minorHAnsi" w:hAnsiTheme="minorHAnsi"/>
          <w:sz w:val="24"/>
        </w:rPr>
        <w:t>tomatickou telefónnou ústredňou</w:t>
      </w:r>
      <w:r w:rsidR="003E1018" w:rsidRPr="00D630BA">
        <w:rPr>
          <w:rFonts w:asciiTheme="minorHAnsi" w:hAnsiTheme="minorHAnsi"/>
          <w:sz w:val="24"/>
        </w:rPr>
        <w:t>.</w:t>
      </w:r>
      <w:r w:rsidR="002D7F6E">
        <w:rPr>
          <w:rFonts w:asciiTheme="minorHAnsi" w:hAnsiTheme="minorHAnsi"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 xml:space="preserve">Miestna telefónna sieť – MTS pokrýva celé územie obce. Je prevedená kombinovane t.j. z časti úložným káblom, ale </w:t>
      </w:r>
      <w:r w:rsidR="00222320" w:rsidRPr="00D630BA">
        <w:rPr>
          <w:rFonts w:asciiTheme="minorHAnsi" w:hAnsiTheme="minorHAnsi"/>
          <w:sz w:val="24"/>
        </w:rPr>
        <w:t>prevažn</w:t>
      </w:r>
      <w:r w:rsidR="00222320">
        <w:rPr>
          <w:rFonts w:asciiTheme="minorHAnsi" w:hAnsiTheme="minorHAnsi"/>
          <w:sz w:val="24"/>
        </w:rPr>
        <w:t>e</w:t>
      </w:r>
      <w:r w:rsidRPr="00D630BA">
        <w:rPr>
          <w:rFonts w:asciiTheme="minorHAnsi" w:hAnsiTheme="minorHAnsi"/>
          <w:sz w:val="24"/>
        </w:rPr>
        <w:t xml:space="preserve"> káblami zavesenými na drevených stĺpoch.</w:t>
      </w:r>
      <w:r w:rsidR="004754E2">
        <w:rPr>
          <w:rFonts w:asciiTheme="minorHAnsi" w:hAnsiTheme="minorHAnsi"/>
          <w:sz w:val="24"/>
        </w:rPr>
        <w:t xml:space="preserve"> </w:t>
      </w:r>
      <w:r w:rsidR="006533CC">
        <w:rPr>
          <w:rFonts w:asciiTheme="minorHAnsi" w:hAnsiTheme="minorHAnsi"/>
          <w:sz w:val="24"/>
        </w:rPr>
        <w:t>Int</w:t>
      </w:r>
      <w:r w:rsidR="004754E2">
        <w:rPr>
          <w:rFonts w:asciiTheme="minorHAnsi" w:hAnsiTheme="minorHAnsi"/>
          <w:sz w:val="24"/>
        </w:rPr>
        <w:t>e</w:t>
      </w:r>
      <w:r w:rsidR="006533CC">
        <w:rPr>
          <w:rFonts w:asciiTheme="minorHAnsi" w:hAnsiTheme="minorHAnsi"/>
          <w:sz w:val="24"/>
        </w:rPr>
        <w:t>rnetové pripojenie je z</w:t>
      </w:r>
      <w:r w:rsidR="004754E2">
        <w:rPr>
          <w:rFonts w:asciiTheme="minorHAnsi" w:hAnsiTheme="minorHAnsi"/>
          <w:sz w:val="24"/>
        </w:rPr>
        <w:t>a</w:t>
      </w:r>
      <w:r w:rsidR="006533CC">
        <w:rPr>
          <w:rFonts w:asciiTheme="minorHAnsi" w:hAnsiTheme="minorHAnsi"/>
          <w:sz w:val="24"/>
        </w:rPr>
        <w:t>bezpeč</w:t>
      </w:r>
      <w:r w:rsidR="002D7F6E">
        <w:rPr>
          <w:rFonts w:asciiTheme="minorHAnsi" w:hAnsiTheme="minorHAnsi"/>
          <w:sz w:val="24"/>
        </w:rPr>
        <w:t xml:space="preserve">ené prostredníctvom </w:t>
      </w:r>
      <w:proofErr w:type="spellStart"/>
      <w:r w:rsidR="002D7F6E">
        <w:rPr>
          <w:rFonts w:asciiTheme="minorHAnsi" w:hAnsiTheme="minorHAnsi"/>
          <w:sz w:val="24"/>
        </w:rPr>
        <w:t>wifi</w:t>
      </w:r>
      <w:proofErr w:type="spellEnd"/>
      <w:r w:rsidR="002D7F6E">
        <w:rPr>
          <w:rFonts w:asciiTheme="minorHAnsi" w:hAnsiTheme="minorHAnsi"/>
          <w:sz w:val="24"/>
        </w:rPr>
        <w:t xml:space="preserve"> siete, </w:t>
      </w:r>
      <w:r w:rsidR="004754E2">
        <w:rPr>
          <w:rFonts w:asciiTheme="minorHAnsi" w:hAnsiTheme="minorHAnsi"/>
          <w:sz w:val="24"/>
        </w:rPr>
        <w:t>pevnej telefónnej siete</w:t>
      </w:r>
      <w:r w:rsidR="002D7F6E">
        <w:rPr>
          <w:rFonts w:asciiTheme="minorHAnsi" w:hAnsiTheme="minorHAnsi"/>
          <w:sz w:val="24"/>
        </w:rPr>
        <w:t xml:space="preserve"> a optickým káblom uloženým v zemi.</w:t>
      </w:r>
      <w:r w:rsidR="004754E2">
        <w:rPr>
          <w:rFonts w:asciiTheme="minorHAnsi" w:hAnsiTheme="minorHAnsi"/>
          <w:sz w:val="24"/>
        </w:rPr>
        <w:t xml:space="preserve"> Signál mobilných operátorov </w:t>
      </w:r>
      <w:r w:rsidR="000757ED">
        <w:rPr>
          <w:rFonts w:asciiTheme="minorHAnsi" w:hAnsiTheme="minorHAnsi"/>
          <w:sz w:val="24"/>
        </w:rPr>
        <w:t xml:space="preserve"> nie </w:t>
      </w:r>
      <w:r w:rsidR="004754E2">
        <w:rPr>
          <w:rFonts w:asciiTheme="minorHAnsi" w:hAnsiTheme="minorHAnsi"/>
          <w:sz w:val="24"/>
        </w:rPr>
        <w:t>je dostupný v celej obci.</w:t>
      </w:r>
    </w:p>
    <w:p w:rsidR="006533CC" w:rsidRDefault="006533CC">
      <w:pPr>
        <w:jc w:val="both"/>
        <w:rPr>
          <w:rFonts w:asciiTheme="minorHAnsi" w:hAnsiTheme="minorHAnsi"/>
          <w:sz w:val="24"/>
        </w:rPr>
      </w:pPr>
    </w:p>
    <w:p w:rsidR="008569A6" w:rsidRDefault="008569A6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Návrh riešenia:</w:t>
      </w:r>
    </w:p>
    <w:p w:rsidR="00C402A5" w:rsidRPr="00D630BA" w:rsidRDefault="000757ED" w:rsidP="008569A6">
      <w:pPr>
        <w:ind w:firstLine="708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Zabezpečiť vysoko rýchlostne pripojenie na internet v spolupráci s </w:t>
      </w:r>
      <w:r w:rsidR="007D1F96">
        <w:rPr>
          <w:rFonts w:asciiTheme="minorHAnsi" w:hAnsiTheme="minorHAnsi"/>
          <w:sz w:val="24"/>
        </w:rPr>
        <w:t>operátormi</w:t>
      </w:r>
      <w:r>
        <w:rPr>
          <w:rFonts w:asciiTheme="minorHAnsi" w:hAnsiTheme="minorHAnsi"/>
          <w:sz w:val="24"/>
        </w:rPr>
        <w:t xml:space="preserve"> zlepšiť kvalitu signálu pre mobilnú</w:t>
      </w:r>
      <w:r w:rsidR="007D1F96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komunikáciu</w:t>
      </w:r>
      <w:r w:rsidR="002D7F6E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 xml:space="preserve"> </w:t>
      </w:r>
    </w:p>
    <w:p w:rsidR="00C402A5" w:rsidRPr="00D630BA" w:rsidRDefault="00C402A5" w:rsidP="00912460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Miestny rozhlas je prevedený vzdušne na konzolách. Stožiare sú oceľové, do výšky 7,5 m nad zemou. Reproduktory 6 až 12 W sú rozmiestnené tak, aby nevznikali </w:t>
      </w:r>
      <w:proofErr w:type="spellStart"/>
      <w:r w:rsidRPr="00D630BA">
        <w:rPr>
          <w:rFonts w:asciiTheme="minorHAnsi" w:hAnsiTheme="minorHAnsi"/>
          <w:sz w:val="24"/>
        </w:rPr>
        <w:t>zázneje</w:t>
      </w:r>
      <w:proofErr w:type="spellEnd"/>
      <w:r w:rsidRPr="00D630BA">
        <w:rPr>
          <w:rFonts w:asciiTheme="minorHAnsi" w:hAnsiTheme="minorHAnsi"/>
          <w:sz w:val="24"/>
        </w:rPr>
        <w:t xml:space="preserve">. Vedenie je na oboch koncoch chránené proti podpätiu </w:t>
      </w:r>
      <w:proofErr w:type="spellStart"/>
      <w:r w:rsidRPr="00D630BA">
        <w:rPr>
          <w:rFonts w:asciiTheme="minorHAnsi" w:hAnsiTheme="minorHAnsi"/>
          <w:sz w:val="24"/>
        </w:rPr>
        <w:t>bleskoistkami</w:t>
      </w:r>
      <w:proofErr w:type="spellEnd"/>
      <w:r w:rsidRPr="00D630BA">
        <w:rPr>
          <w:rFonts w:asciiTheme="minorHAnsi" w:hAnsiTheme="minorHAnsi"/>
          <w:sz w:val="24"/>
        </w:rPr>
        <w:t xml:space="preserve">.  </w:t>
      </w: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</w:p>
    <w:p w:rsidR="00C402A5" w:rsidRPr="00D630BA" w:rsidRDefault="00C402A5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lastRenderedPageBreak/>
        <w:t>Návrh riešenia:</w:t>
      </w:r>
    </w:p>
    <w:p w:rsidR="000757ED" w:rsidRPr="0054289E" w:rsidRDefault="00C402A5" w:rsidP="0054289E">
      <w:pPr>
        <w:ind w:firstLine="708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Rekonštrukcia miestneho rozhlasu</w:t>
      </w:r>
      <w:r w:rsidR="00912460" w:rsidRPr="00D630BA">
        <w:rPr>
          <w:rFonts w:asciiTheme="minorHAnsi" w:hAnsiTheme="minorHAnsi"/>
          <w:sz w:val="24"/>
        </w:rPr>
        <w:t xml:space="preserve">, navrhujeme bezdrôtový prenos informácií pomocou ampliónov . </w:t>
      </w:r>
    </w:p>
    <w:p w:rsidR="006107F5" w:rsidRDefault="006107F5" w:rsidP="0093507F">
      <w:pPr>
        <w:jc w:val="both"/>
        <w:rPr>
          <w:rFonts w:asciiTheme="minorHAnsi" w:hAnsiTheme="minorHAnsi"/>
          <w:b/>
          <w:sz w:val="28"/>
        </w:rPr>
      </w:pPr>
    </w:p>
    <w:p w:rsidR="006107F5" w:rsidRDefault="006107F5" w:rsidP="0093507F">
      <w:pPr>
        <w:jc w:val="both"/>
        <w:rPr>
          <w:rFonts w:asciiTheme="minorHAnsi" w:hAnsiTheme="minorHAnsi"/>
          <w:b/>
          <w:sz w:val="28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2</w:t>
      </w:r>
      <w:r w:rsidRPr="00D630BA">
        <w:rPr>
          <w:rFonts w:asciiTheme="minorHAnsi" w:hAnsiTheme="minorHAnsi"/>
          <w:b/>
          <w:sz w:val="28"/>
        </w:rPr>
        <w:t>. STRATEGICKÁ VÍZIA</w:t>
      </w: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6107F5" w:rsidRDefault="006107F5" w:rsidP="0093507F">
      <w:pPr>
        <w:jc w:val="both"/>
        <w:rPr>
          <w:rFonts w:asciiTheme="minorHAnsi" w:hAnsiTheme="minorHAnsi"/>
          <w:b/>
          <w:sz w:val="28"/>
          <w:szCs w:val="28"/>
        </w:rPr>
      </w:pPr>
      <w:r w:rsidRPr="006107F5">
        <w:rPr>
          <w:rFonts w:asciiTheme="minorHAnsi" w:hAnsiTheme="minorHAnsi"/>
          <w:b/>
          <w:sz w:val="28"/>
          <w:szCs w:val="28"/>
        </w:rPr>
        <w:t>2.1. TEC</w:t>
      </w:r>
      <w:r>
        <w:rPr>
          <w:rFonts w:asciiTheme="minorHAnsi" w:hAnsiTheme="minorHAnsi"/>
          <w:b/>
          <w:sz w:val="28"/>
          <w:szCs w:val="28"/>
        </w:rPr>
        <w:t>H</w:t>
      </w:r>
      <w:r w:rsidRPr="006107F5">
        <w:rPr>
          <w:rFonts w:asciiTheme="minorHAnsi" w:hAnsiTheme="minorHAnsi"/>
          <w:b/>
          <w:sz w:val="28"/>
          <w:szCs w:val="28"/>
        </w:rPr>
        <w:t>NICKÁ INFRAŠTRUKTÚRA</w:t>
      </w: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B93CBE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</w:t>
      </w:r>
      <w:r w:rsidR="00B93CBE">
        <w:rPr>
          <w:rFonts w:asciiTheme="minorHAnsi" w:hAnsiTheme="minorHAnsi"/>
          <w:b/>
          <w:sz w:val="24"/>
        </w:rPr>
        <w:t>.1.1 Rozvoj dopravy</w:t>
      </w:r>
    </w:p>
    <w:p w:rsidR="0093507F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B93CBE">
        <w:rPr>
          <w:rFonts w:asciiTheme="minorHAnsi" w:hAnsiTheme="minorHAnsi"/>
          <w:b/>
          <w:sz w:val="24"/>
        </w:rPr>
        <w:t>Opatrenia:</w:t>
      </w:r>
    </w:p>
    <w:p w:rsidR="00B93CBE" w:rsidRPr="00B93CBE" w:rsidRDefault="00B93CBE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modernizácia a skvalitnenie miestnej  dopravnej infraštruktúry 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rekonštrukcia miestnych komunikácií</w:t>
      </w:r>
      <w:r w:rsidR="0054289E">
        <w:rPr>
          <w:rFonts w:asciiTheme="minorHAnsi" w:hAnsiTheme="minorHAnsi"/>
          <w:sz w:val="24"/>
        </w:rPr>
        <w:t>,</w:t>
      </w:r>
      <w:r w:rsidRPr="00D630BA">
        <w:rPr>
          <w:rFonts w:asciiTheme="minorHAnsi" w:hAnsiTheme="minorHAnsi"/>
          <w:sz w:val="24"/>
        </w:rPr>
        <w:t xml:space="preserve"> </w:t>
      </w:r>
    </w:p>
    <w:p w:rsidR="00EE6B5B" w:rsidRPr="00D630BA" w:rsidRDefault="0054289E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</w:t>
      </w:r>
      <w:r w:rsidR="00EE6B5B" w:rsidRPr="00EE6B5B">
        <w:rPr>
          <w:rFonts w:asciiTheme="minorHAnsi" w:hAnsiTheme="minorHAnsi"/>
          <w:sz w:val="24"/>
        </w:rPr>
        <w:t>ýstavba a rekonštrukcia priekop a odvodňovacích kanálov</w:t>
      </w:r>
      <w:r>
        <w:rPr>
          <w:rFonts w:asciiTheme="minorHAnsi" w:hAnsiTheme="minorHAnsi"/>
          <w:sz w:val="24"/>
        </w:rPr>
        <w:t>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informačný systém okolo ciest</w:t>
      </w:r>
      <w:r w:rsidR="0054289E">
        <w:rPr>
          <w:rFonts w:asciiTheme="minorHAnsi" w:hAnsiTheme="minorHAnsi"/>
          <w:sz w:val="24"/>
        </w:rPr>
        <w:t>,</w:t>
      </w:r>
    </w:p>
    <w:p w:rsidR="0093507F" w:rsidRDefault="008569A6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zvýšenie bezpečnosti dopravy,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8569A6" w:rsidRPr="00D630BA" w:rsidRDefault="008569A6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B93CBE">
        <w:rPr>
          <w:rFonts w:asciiTheme="minorHAnsi" w:hAnsiTheme="minorHAnsi"/>
          <w:b/>
          <w:sz w:val="24"/>
        </w:rPr>
        <w:t>Predpokladané prínosy:</w:t>
      </w:r>
    </w:p>
    <w:p w:rsidR="00B93CBE" w:rsidRPr="00B93CBE" w:rsidRDefault="00B93CBE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vytvorenie pracovných príležitosti pri budovaní infraštruktúry,</w:t>
      </w:r>
    </w:p>
    <w:p w:rsidR="0093507F" w:rsidRPr="00D630BA" w:rsidRDefault="0054289E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zníženie dopravnej nehodovosti</w:t>
      </w:r>
      <w:r w:rsidR="0093507F" w:rsidRPr="00D630BA">
        <w:rPr>
          <w:rFonts w:asciiTheme="minorHAnsi" w:hAnsiTheme="minorHAnsi"/>
          <w:sz w:val="24"/>
        </w:rPr>
        <w:t xml:space="preserve"> a jej dôsledkov,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zníženie miery zdravotných rizík obyvateľov a ich dôsledkov,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zvýšenie m</w:t>
      </w:r>
      <w:r w:rsidR="008569A6">
        <w:rPr>
          <w:rFonts w:asciiTheme="minorHAnsi" w:hAnsiTheme="minorHAnsi"/>
          <w:sz w:val="24"/>
        </w:rPr>
        <w:t>obility obyvateľstva a turistov,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8569A6" w:rsidRPr="00D630BA" w:rsidRDefault="008569A6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</w:t>
      </w:r>
      <w:r w:rsidRPr="00D630BA">
        <w:rPr>
          <w:rFonts w:asciiTheme="minorHAnsi" w:hAnsiTheme="minorHAnsi"/>
          <w:b/>
          <w:sz w:val="24"/>
        </w:rPr>
        <w:t xml:space="preserve">.1.2  Rozvoj </w:t>
      </w:r>
      <w:r w:rsidR="00B93CBE">
        <w:rPr>
          <w:rFonts w:asciiTheme="minorHAnsi" w:hAnsiTheme="minorHAnsi"/>
          <w:b/>
          <w:sz w:val="24"/>
        </w:rPr>
        <w:t>vodohospodárskej infraštruktúry</w:t>
      </w:r>
    </w:p>
    <w:p w:rsidR="0093507F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4754E2">
        <w:rPr>
          <w:rFonts w:asciiTheme="minorHAnsi" w:hAnsiTheme="minorHAnsi"/>
          <w:b/>
          <w:sz w:val="24"/>
        </w:rPr>
        <w:t>Opatrenia:</w:t>
      </w:r>
    </w:p>
    <w:p w:rsidR="0093507F" w:rsidRPr="004754E2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zlepšenie vybavenosti technickou infraštruktúrou na úrovní štandardu EÚ</w:t>
      </w:r>
      <w:r w:rsidR="0054289E">
        <w:rPr>
          <w:rFonts w:asciiTheme="minorHAnsi" w:hAnsiTheme="minorHAnsi"/>
          <w:sz w:val="24"/>
        </w:rPr>
        <w:t>,</w:t>
      </w:r>
      <w:r w:rsidRPr="00D630BA">
        <w:rPr>
          <w:rFonts w:asciiTheme="minorHAnsi" w:hAnsiTheme="minorHAnsi"/>
          <w:sz w:val="24"/>
        </w:rPr>
        <w:t xml:space="preserve"> a tým zvýšenie atraktivity územia i pre podnikateľskú sféru a návštevníkov,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vybudovanie v</w:t>
      </w:r>
      <w:r w:rsidR="0054289E">
        <w:rPr>
          <w:rFonts w:asciiTheme="minorHAnsi" w:hAnsiTheme="minorHAnsi"/>
          <w:sz w:val="24"/>
        </w:rPr>
        <w:t>odovodnej a kanalizačnej  siete</w:t>
      </w:r>
      <w:r w:rsidRPr="00D630BA">
        <w:rPr>
          <w:rFonts w:asciiTheme="minorHAnsi" w:hAnsiTheme="minorHAnsi"/>
          <w:sz w:val="24"/>
        </w:rPr>
        <w:t xml:space="preserve">, </w:t>
      </w:r>
      <w:r w:rsidR="00EE6B5B">
        <w:rPr>
          <w:rFonts w:asciiTheme="minorHAnsi" w:hAnsiTheme="minorHAnsi"/>
          <w:sz w:val="24"/>
        </w:rPr>
        <w:t>dobudovanie  ČOV</w:t>
      </w:r>
      <w:r w:rsidR="008569A6">
        <w:rPr>
          <w:rFonts w:asciiTheme="minorHAnsi" w:hAnsiTheme="minorHAnsi"/>
          <w:sz w:val="24"/>
        </w:rPr>
        <w:t>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zlepšenie kvality podzemných i povrchových vôd a zníženie potenciálneho ohrozenia vôd,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zníženie rizika povodní a ich možných následkov,</w:t>
      </w:r>
    </w:p>
    <w:p w:rsidR="0093507F" w:rsidRDefault="008569A6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úprava miestneho potoka,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8569A6" w:rsidRPr="00D630BA" w:rsidRDefault="008569A6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3860C0" w:rsidRDefault="003860C0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4754E2">
        <w:rPr>
          <w:rFonts w:asciiTheme="minorHAnsi" w:hAnsiTheme="minorHAnsi"/>
          <w:b/>
          <w:sz w:val="24"/>
        </w:rPr>
        <w:t>Predpokladané prínosy:</w:t>
      </w:r>
    </w:p>
    <w:p w:rsidR="0093507F" w:rsidRPr="004754E2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vytvorenie podmienok pre ekonomickú stabilizáciu rozvoja obce,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zvýšenie a</w:t>
      </w:r>
      <w:r w:rsidR="0054289E">
        <w:rPr>
          <w:rFonts w:asciiTheme="minorHAnsi" w:hAnsiTheme="minorHAnsi"/>
          <w:sz w:val="24"/>
        </w:rPr>
        <w:t xml:space="preserve">traktivity obce pre podnikanie </w:t>
      </w:r>
      <w:r w:rsidRPr="00D630BA">
        <w:rPr>
          <w:rFonts w:asciiTheme="minorHAnsi" w:hAnsiTheme="minorHAnsi"/>
          <w:sz w:val="24"/>
        </w:rPr>
        <w:t>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znižovanie znečistenia  podzemných a povrchových vôd,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vytvorenie pracovných príležitosti pri budovaní infraštruktúry,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zníženie po</w:t>
      </w:r>
      <w:r w:rsidR="006A0CF3">
        <w:rPr>
          <w:rFonts w:asciiTheme="minorHAnsi" w:hAnsiTheme="minorHAnsi"/>
          <w:sz w:val="24"/>
        </w:rPr>
        <w:t xml:space="preserve">tencionálnych následkov povodní, 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2220A9" w:rsidRDefault="002220A9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</w:t>
      </w:r>
      <w:r w:rsidRPr="00D630BA">
        <w:rPr>
          <w:rFonts w:asciiTheme="minorHAnsi" w:hAnsiTheme="minorHAnsi"/>
          <w:b/>
          <w:sz w:val="24"/>
        </w:rPr>
        <w:t>.1.3. Zásobovanie obce energiou a úspora energie:</w:t>
      </w:r>
    </w:p>
    <w:p w:rsidR="002220A9" w:rsidRPr="002220A9" w:rsidRDefault="002220A9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4754E2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4754E2">
        <w:rPr>
          <w:rFonts w:asciiTheme="minorHAnsi" w:hAnsiTheme="minorHAnsi"/>
          <w:b/>
          <w:sz w:val="24"/>
        </w:rPr>
        <w:t>Opatrenia: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znižovanie spotreby energie a zvyšovanie účinností energie realizáciou opatrení v budovách vo vlastníctve obce  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posilnenie vedenia a vybudovanie nových TS podľa potreby,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znižovanie strát a zvyšovanie spoľahlivostí sietí,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informova</w:t>
      </w:r>
      <w:r w:rsidR="006A0CF3">
        <w:rPr>
          <w:rFonts w:asciiTheme="minorHAnsi" w:hAnsiTheme="minorHAnsi"/>
          <w:sz w:val="24"/>
        </w:rPr>
        <w:t xml:space="preserve">ť obyvateľov o úsporách energie, 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3860C0">
        <w:rPr>
          <w:rFonts w:asciiTheme="minorHAnsi" w:hAnsiTheme="minorHAnsi"/>
          <w:b/>
          <w:sz w:val="24"/>
        </w:rPr>
        <w:t>Predpokladané prínosy:</w:t>
      </w:r>
    </w:p>
    <w:p w:rsidR="003860C0" w:rsidRPr="003860C0" w:rsidRDefault="003860C0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zlepšenie vybavenosti obce, efektívne využitie investícií pre rozvoj obce,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zvýšenie atraktivi</w:t>
      </w:r>
      <w:r w:rsidR="006A0CF3">
        <w:rPr>
          <w:rFonts w:asciiTheme="minorHAnsi" w:hAnsiTheme="minorHAnsi"/>
          <w:sz w:val="24"/>
        </w:rPr>
        <w:t>ty obce pre podnikanie,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</w:t>
      </w:r>
      <w:r w:rsidRPr="00D630BA">
        <w:rPr>
          <w:rFonts w:asciiTheme="minorHAnsi" w:hAnsiTheme="minorHAnsi"/>
          <w:b/>
          <w:sz w:val="24"/>
        </w:rPr>
        <w:t>.1.4 . Rozvoj telekomunikačnej infraštruktúry: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4754E2">
        <w:rPr>
          <w:rFonts w:asciiTheme="minorHAnsi" w:hAnsiTheme="minorHAnsi"/>
          <w:b/>
          <w:sz w:val="24"/>
        </w:rPr>
        <w:t>Opatrenia:</w:t>
      </w:r>
    </w:p>
    <w:p w:rsidR="0093507F" w:rsidRPr="004754E2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kvalitná ponuka telekomunikačných, hlasových a dátových služieb pre spojenie vnútroštátne i zahraničné,</w:t>
      </w:r>
    </w:p>
    <w:p w:rsidR="006A0CF3" w:rsidRDefault="0054289E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zabezpečenie dostupnosti vysoko</w:t>
      </w:r>
      <w:r w:rsidR="0093507F" w:rsidRPr="00B62010">
        <w:rPr>
          <w:rFonts w:asciiTheme="minorHAnsi" w:hAnsiTheme="minorHAnsi"/>
          <w:sz w:val="24"/>
        </w:rPr>
        <w:t>rýchlostného  internetu</w:t>
      </w:r>
      <w:r w:rsidR="006A0CF3">
        <w:rPr>
          <w:rFonts w:asciiTheme="minorHAnsi" w:hAnsiTheme="minorHAnsi"/>
          <w:sz w:val="24"/>
        </w:rPr>
        <w:t>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B62010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B62010">
        <w:rPr>
          <w:rFonts w:asciiTheme="minorHAnsi" w:hAnsiTheme="minorHAnsi"/>
          <w:sz w:val="24"/>
        </w:rPr>
        <w:t xml:space="preserve"> 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6A0CF3" w:rsidRDefault="006A0CF3" w:rsidP="0093507F">
      <w:pPr>
        <w:jc w:val="both"/>
        <w:rPr>
          <w:rFonts w:asciiTheme="minorHAnsi" w:hAnsiTheme="minorHAnsi"/>
          <w:b/>
          <w:sz w:val="24"/>
        </w:rPr>
      </w:pPr>
    </w:p>
    <w:p w:rsidR="006A0CF3" w:rsidRDefault="006A0CF3" w:rsidP="0093507F">
      <w:pPr>
        <w:jc w:val="both"/>
        <w:rPr>
          <w:rFonts w:asciiTheme="minorHAnsi" w:hAnsiTheme="minorHAnsi"/>
          <w:b/>
          <w:sz w:val="24"/>
        </w:rPr>
      </w:pPr>
    </w:p>
    <w:p w:rsidR="003860C0" w:rsidRDefault="003860C0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4754E2">
        <w:rPr>
          <w:rFonts w:asciiTheme="minorHAnsi" w:hAnsiTheme="minorHAnsi"/>
          <w:b/>
          <w:sz w:val="24"/>
        </w:rPr>
        <w:lastRenderedPageBreak/>
        <w:t>Predpokladané prínosy:</w:t>
      </w:r>
    </w:p>
    <w:p w:rsidR="0093507F" w:rsidRPr="004754E2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zvýšenie atraktivity obce pre podnikanie,  investorov, vyššia účinnosť propagácie a reklamy,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rozvoj obchodovania,  vytvorenie nových pracovných príležitostí,</w:t>
      </w:r>
    </w:p>
    <w:p w:rsidR="0093507F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zlepšenie vybavenosti obce,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54289E" w:rsidRDefault="0054289E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6107F5" w:rsidRDefault="006107F5" w:rsidP="0093507F">
      <w:pPr>
        <w:jc w:val="both"/>
        <w:rPr>
          <w:rFonts w:asciiTheme="minorHAnsi" w:hAnsiTheme="minorHAnsi"/>
          <w:b/>
          <w:sz w:val="28"/>
          <w:szCs w:val="28"/>
        </w:rPr>
      </w:pPr>
      <w:r w:rsidRPr="006107F5">
        <w:rPr>
          <w:rFonts w:asciiTheme="minorHAnsi" w:hAnsiTheme="minorHAnsi"/>
          <w:b/>
          <w:sz w:val="28"/>
          <w:szCs w:val="28"/>
        </w:rPr>
        <w:t>2.2. OBČIANSKA INFRAŠTRUKTÚRA</w:t>
      </w:r>
    </w:p>
    <w:p w:rsidR="0054289E" w:rsidRPr="00D630BA" w:rsidRDefault="0054289E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</w:t>
      </w:r>
      <w:r w:rsidRPr="00D630BA">
        <w:rPr>
          <w:rFonts w:asciiTheme="minorHAnsi" w:hAnsiTheme="minorHAnsi"/>
          <w:b/>
          <w:sz w:val="24"/>
        </w:rPr>
        <w:t>.2.1 Rozvoj občianskej infraštruktúry</w:t>
      </w:r>
    </w:p>
    <w:p w:rsidR="003860C0" w:rsidRDefault="003860C0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4754E2">
        <w:rPr>
          <w:rFonts w:asciiTheme="minorHAnsi" w:hAnsiTheme="minorHAnsi"/>
          <w:b/>
          <w:sz w:val="24"/>
        </w:rPr>
        <w:t>Opatrenia:</w:t>
      </w:r>
    </w:p>
    <w:p w:rsidR="0093507F" w:rsidRPr="004754E2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</w:t>
      </w:r>
      <w:r w:rsidRPr="00D630BA">
        <w:rPr>
          <w:rFonts w:asciiTheme="minorHAnsi" w:hAnsiTheme="minorHAnsi"/>
          <w:sz w:val="24"/>
        </w:rPr>
        <w:t>ekonštrukcia budovy obecného úradu na multifunkčný objekt</w:t>
      </w:r>
      <w:r w:rsidR="0054289E">
        <w:rPr>
          <w:rFonts w:asciiTheme="minorHAnsi" w:hAnsiTheme="minorHAnsi"/>
          <w:sz w:val="24"/>
        </w:rPr>
        <w:t>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ú</w:t>
      </w:r>
      <w:r w:rsidRPr="00D630BA">
        <w:rPr>
          <w:rFonts w:asciiTheme="minorHAnsi" w:hAnsiTheme="minorHAnsi"/>
          <w:sz w:val="24"/>
        </w:rPr>
        <w:t>prava verejných priestranstiev obci</w:t>
      </w:r>
      <w:r w:rsidR="0054289E">
        <w:rPr>
          <w:rFonts w:asciiTheme="minorHAnsi" w:hAnsiTheme="minorHAnsi"/>
          <w:sz w:val="24"/>
        </w:rPr>
        <w:t>,</w:t>
      </w:r>
    </w:p>
    <w:p w:rsidR="006A0CF3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EE6B5B">
        <w:rPr>
          <w:rFonts w:asciiTheme="minorHAnsi" w:hAnsiTheme="minorHAnsi"/>
          <w:sz w:val="24"/>
        </w:rPr>
        <w:t>výstavba relaxačných zón</w:t>
      </w:r>
      <w:r w:rsidRPr="00EE6B5B">
        <w:rPr>
          <w:rFonts w:ascii="Calibri" w:hAnsi="Calibri"/>
          <w:color w:val="1F497D"/>
          <w:sz w:val="22"/>
          <w:szCs w:val="22"/>
        </w:rPr>
        <w:t xml:space="preserve"> </w:t>
      </w:r>
      <w:r w:rsidRPr="0054289E">
        <w:rPr>
          <w:rFonts w:ascii="Calibri" w:hAnsi="Calibri"/>
          <w:color w:val="000000" w:themeColor="text1"/>
          <w:sz w:val="22"/>
          <w:szCs w:val="22"/>
        </w:rPr>
        <w:t>-</w:t>
      </w:r>
      <w:r w:rsidR="00EE6B5B" w:rsidRPr="0054289E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EE6B5B" w:rsidRPr="0054289E">
        <w:rPr>
          <w:rFonts w:ascii="Calibri" w:hAnsi="Calibri"/>
          <w:color w:val="000000" w:themeColor="text1"/>
          <w:sz w:val="24"/>
          <w:szCs w:val="24"/>
        </w:rPr>
        <w:t>v</w:t>
      </w:r>
      <w:r w:rsidRPr="0054289E">
        <w:rPr>
          <w:rFonts w:asciiTheme="minorHAnsi" w:hAnsiTheme="minorHAnsi"/>
          <w:color w:val="000000" w:themeColor="text1"/>
          <w:sz w:val="24"/>
          <w:szCs w:val="24"/>
        </w:rPr>
        <w:t>ý</w:t>
      </w:r>
      <w:r w:rsidRPr="0054289E">
        <w:rPr>
          <w:rFonts w:asciiTheme="minorHAnsi" w:hAnsiTheme="minorHAnsi"/>
          <w:color w:val="000000" w:themeColor="text1"/>
          <w:sz w:val="24"/>
        </w:rPr>
        <w:t>stavba</w:t>
      </w:r>
      <w:r w:rsidRPr="00EE6B5B">
        <w:rPr>
          <w:rFonts w:asciiTheme="minorHAnsi" w:hAnsiTheme="minorHAnsi"/>
          <w:sz w:val="24"/>
        </w:rPr>
        <w:t xml:space="preserve"> multifunkčného ihriska, detského ihriska a altánku s grilom pre mládež</w:t>
      </w:r>
      <w:r w:rsidR="006A0CF3">
        <w:rPr>
          <w:rFonts w:asciiTheme="minorHAnsi" w:hAnsiTheme="minorHAnsi"/>
          <w:sz w:val="24"/>
        </w:rPr>
        <w:t>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EE6B5B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EE6B5B">
        <w:rPr>
          <w:rFonts w:asciiTheme="minorHAnsi" w:hAnsiTheme="minorHAnsi"/>
          <w:sz w:val="24"/>
        </w:rPr>
        <w:t xml:space="preserve"> 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4754E2">
        <w:rPr>
          <w:rFonts w:asciiTheme="minorHAnsi" w:hAnsiTheme="minorHAnsi"/>
          <w:b/>
          <w:sz w:val="24"/>
        </w:rPr>
        <w:t>Predpokladané prínosy:</w:t>
      </w:r>
    </w:p>
    <w:p w:rsidR="003860C0" w:rsidRPr="004754E2" w:rsidRDefault="003860C0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54289E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zvýšenie atraktivity obce</w:t>
      </w:r>
      <w:r w:rsidR="0093507F" w:rsidRPr="00D630BA">
        <w:rPr>
          <w:rFonts w:asciiTheme="minorHAnsi" w:hAnsiTheme="minorHAnsi"/>
          <w:sz w:val="24"/>
        </w:rPr>
        <w:t>,</w:t>
      </w:r>
      <w:r>
        <w:rPr>
          <w:rFonts w:asciiTheme="minorHAnsi" w:hAnsiTheme="minorHAnsi"/>
          <w:sz w:val="24"/>
        </w:rPr>
        <w:t xml:space="preserve"> </w:t>
      </w:r>
      <w:r w:rsidR="0093507F" w:rsidRPr="00D630BA">
        <w:rPr>
          <w:rFonts w:asciiTheme="minorHAnsi" w:hAnsiTheme="minorHAnsi"/>
          <w:sz w:val="24"/>
        </w:rPr>
        <w:t>zníženie spotreby energie</w:t>
      </w:r>
      <w:r>
        <w:rPr>
          <w:rFonts w:asciiTheme="minorHAnsi" w:hAnsiTheme="minorHAnsi"/>
          <w:sz w:val="24"/>
        </w:rPr>
        <w:t>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zlepšenie vybavenosti obce skultúrnenie prostredia a zlepšenie životného prostredia</w:t>
      </w:r>
      <w:r w:rsidR="006A0CF3">
        <w:rPr>
          <w:rFonts w:asciiTheme="minorHAnsi" w:hAnsiTheme="minorHAnsi"/>
          <w:sz w:val="24"/>
        </w:rPr>
        <w:t>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54289E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2220A9" w:rsidRDefault="002220A9" w:rsidP="0093507F">
      <w:pPr>
        <w:pStyle w:val="NormlnyWWW"/>
        <w:rPr>
          <w:rFonts w:asciiTheme="minorHAnsi" w:hAnsiTheme="minorHAnsi"/>
          <w:b/>
          <w:lang w:val="sk-SK"/>
        </w:rPr>
      </w:pPr>
    </w:p>
    <w:p w:rsidR="005E1DFE" w:rsidRPr="006107F5" w:rsidRDefault="006107F5" w:rsidP="005E1DFE">
      <w:pPr>
        <w:jc w:val="both"/>
        <w:rPr>
          <w:rFonts w:asciiTheme="minorHAnsi" w:hAnsiTheme="minorHAnsi"/>
          <w:b/>
          <w:sz w:val="28"/>
          <w:szCs w:val="28"/>
        </w:rPr>
      </w:pPr>
      <w:r w:rsidRPr="006107F5">
        <w:rPr>
          <w:rFonts w:asciiTheme="minorHAnsi" w:hAnsiTheme="minorHAnsi"/>
          <w:b/>
          <w:sz w:val="28"/>
          <w:szCs w:val="28"/>
        </w:rPr>
        <w:t>2.3. CESTOVNÝ RUCH, KULTÚRA, ŠPORT A VONKAJŠIE VZŤAHY</w:t>
      </w:r>
    </w:p>
    <w:p w:rsidR="0093507F" w:rsidRPr="00B93CBE" w:rsidRDefault="0093507F" w:rsidP="00B93CBE">
      <w:pPr>
        <w:pStyle w:val="NormlnyWWW"/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lang w:val="sk-SK"/>
        </w:rPr>
        <w:t>2</w:t>
      </w:r>
      <w:r w:rsidRPr="00D630BA">
        <w:rPr>
          <w:rFonts w:asciiTheme="minorHAnsi" w:hAnsiTheme="minorHAnsi"/>
          <w:b/>
          <w:lang w:val="sk-SK"/>
        </w:rPr>
        <w:t>.</w:t>
      </w:r>
      <w:r>
        <w:rPr>
          <w:rFonts w:asciiTheme="minorHAnsi" w:hAnsiTheme="minorHAnsi"/>
          <w:b/>
          <w:lang w:val="sk-SK"/>
        </w:rPr>
        <w:t>3</w:t>
      </w:r>
      <w:r w:rsidRPr="00D630BA">
        <w:rPr>
          <w:rFonts w:asciiTheme="minorHAnsi" w:hAnsiTheme="minorHAnsi"/>
          <w:b/>
          <w:lang w:val="sk-SK"/>
        </w:rPr>
        <w:t>.</w:t>
      </w:r>
      <w:r>
        <w:rPr>
          <w:rFonts w:asciiTheme="minorHAnsi" w:hAnsiTheme="minorHAnsi"/>
          <w:b/>
          <w:lang w:val="sk-SK"/>
        </w:rPr>
        <w:t xml:space="preserve">1 </w:t>
      </w:r>
      <w:r w:rsidRPr="00D630BA">
        <w:rPr>
          <w:rFonts w:asciiTheme="minorHAnsi" w:hAnsiTheme="minorHAnsi"/>
          <w:b/>
          <w:lang w:val="sk-SK"/>
        </w:rPr>
        <w:t xml:space="preserve"> Vybudovanie systému verejnoprávnych partnerstiev v oblasti cestovného ruchu na miestnej, regionálnej, ná</w:t>
      </w:r>
      <w:r w:rsidR="00B93CBE">
        <w:rPr>
          <w:rFonts w:asciiTheme="minorHAnsi" w:hAnsiTheme="minorHAnsi"/>
          <w:b/>
          <w:lang w:val="sk-SK"/>
        </w:rPr>
        <w:t xml:space="preserve">rodnej a medzinárodnej úrovní. </w:t>
      </w:r>
    </w:p>
    <w:p w:rsidR="00B93CBE" w:rsidRDefault="00B93CBE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B814A6">
        <w:rPr>
          <w:rFonts w:asciiTheme="minorHAnsi" w:hAnsiTheme="minorHAnsi"/>
          <w:b/>
          <w:sz w:val="24"/>
        </w:rPr>
        <w:t>Opatrenia:</w:t>
      </w:r>
    </w:p>
    <w:p w:rsidR="0093507F" w:rsidRPr="00B814A6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vybudovanie inštitucionálnej siete na podporu rozvoja domáceho a zahraničného cestovného ruchu, členstvo v MAS, Združení obcí Mikroregiónu Minčol</w:t>
      </w:r>
      <w:r w:rsidR="00847232">
        <w:rPr>
          <w:rFonts w:asciiTheme="minorHAnsi" w:hAnsiTheme="minorHAnsi"/>
          <w:sz w:val="24"/>
        </w:rPr>
        <w:t>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vytvorenie inštitucionálneho rámca pre vzájomnú kooperáciu všetkých relevantných partnerov v oblasti cestovného ruchu /štátna správa, samospráva, okolité obce, tretí sektor, podnikateľská sféra a profes</w:t>
      </w:r>
      <w:r w:rsidR="006A0CF3">
        <w:rPr>
          <w:rFonts w:asciiTheme="minorHAnsi" w:hAnsiTheme="minorHAnsi"/>
          <w:sz w:val="24"/>
        </w:rPr>
        <w:t>ij</w:t>
      </w:r>
      <w:r w:rsidRPr="00D630BA">
        <w:rPr>
          <w:rFonts w:asciiTheme="minorHAnsi" w:hAnsiTheme="minorHAnsi"/>
          <w:sz w:val="24"/>
        </w:rPr>
        <w:t>né združenia/,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podpora rozvoja cezhrani</w:t>
      </w:r>
      <w:r w:rsidR="006A0CF3">
        <w:rPr>
          <w:rFonts w:asciiTheme="minorHAnsi" w:hAnsiTheme="minorHAnsi"/>
          <w:sz w:val="24"/>
        </w:rPr>
        <w:t>čnej a medzinárodnej spolupráce,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B93CBE" w:rsidRPr="00B93CBE" w:rsidRDefault="00B93CBE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B814A6">
        <w:rPr>
          <w:rFonts w:asciiTheme="minorHAnsi" w:hAnsiTheme="minorHAnsi"/>
          <w:b/>
          <w:sz w:val="24"/>
        </w:rPr>
        <w:lastRenderedPageBreak/>
        <w:t>Predpokladané prínosy:</w:t>
      </w:r>
    </w:p>
    <w:p w:rsidR="0093507F" w:rsidRPr="00B814A6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vybudovaná sieť inštitúcií zameranej na podporu a propagáciu cestovného ruchu v obci,</w:t>
      </w:r>
    </w:p>
    <w:p w:rsidR="006A0CF3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rozvinutá a účinná cezhraničná spolupráca, úspešné získavanie finančných prostriedkov v oblasti roz</w:t>
      </w:r>
      <w:r w:rsidR="006A0CF3">
        <w:rPr>
          <w:rFonts w:asciiTheme="minorHAnsi" w:hAnsiTheme="minorHAnsi"/>
          <w:sz w:val="24"/>
        </w:rPr>
        <w:t>voja miestneho cestovného ruchu,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</w:t>
      </w: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="00D25399">
        <w:rPr>
          <w:rFonts w:asciiTheme="minorHAnsi" w:hAnsiTheme="minorHAnsi"/>
          <w:b/>
          <w:sz w:val="24"/>
        </w:rPr>
        <w:t xml:space="preserve">3.2. </w:t>
      </w:r>
      <w:r w:rsidRPr="00D630BA">
        <w:rPr>
          <w:rFonts w:asciiTheme="minorHAnsi" w:hAnsiTheme="minorHAnsi"/>
          <w:b/>
          <w:sz w:val="24"/>
        </w:rPr>
        <w:t>Osveta, výchova a vzdelávanie v súlade s potrebami a trendmi rozvoja cestovného ruchu.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rPr>
          <w:rFonts w:asciiTheme="minorHAnsi" w:hAnsiTheme="minorHAnsi"/>
          <w:b/>
          <w:sz w:val="24"/>
        </w:rPr>
      </w:pPr>
      <w:r w:rsidRPr="00B814A6">
        <w:rPr>
          <w:rFonts w:asciiTheme="minorHAnsi" w:hAnsiTheme="minorHAnsi"/>
          <w:b/>
          <w:sz w:val="24"/>
        </w:rPr>
        <w:t>Opatrenia:</w:t>
      </w:r>
    </w:p>
    <w:p w:rsidR="0093507F" w:rsidRPr="00B814A6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zvyšovanie povedomia, výchovy a vzdelanostnej úrovne obyvateľstva  k cestovnému ruchu a jeho príležitostiam,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vytvorenie kvalifikovan</w:t>
      </w:r>
      <w:r w:rsidR="006A0CF3">
        <w:rPr>
          <w:rFonts w:asciiTheme="minorHAnsi" w:hAnsiTheme="minorHAnsi"/>
          <w:sz w:val="24"/>
        </w:rPr>
        <w:t>osti v oblasti cestovného ruchu,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p w:rsidR="0093507F" w:rsidRDefault="0093507F" w:rsidP="0093507F">
      <w:pPr>
        <w:rPr>
          <w:rFonts w:asciiTheme="minorHAnsi" w:hAnsiTheme="minorHAnsi"/>
          <w:b/>
          <w:sz w:val="24"/>
        </w:rPr>
      </w:pPr>
      <w:r w:rsidRPr="00B814A6">
        <w:rPr>
          <w:rFonts w:asciiTheme="minorHAnsi" w:hAnsiTheme="minorHAnsi"/>
          <w:b/>
          <w:sz w:val="24"/>
        </w:rPr>
        <w:t>Predpokladané prínosy:</w:t>
      </w:r>
    </w:p>
    <w:p w:rsidR="0093507F" w:rsidRPr="00B814A6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vytvorenie nových školiacich inštitúcii v oblasti cestovného ruchu,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participácia obyvateľstva na skvalitňovanie cestovného ruchu, zvyšovanie životnej úrovne a zlepšovanie </w:t>
      </w:r>
      <w:proofErr w:type="spellStart"/>
      <w:r w:rsidRPr="00D630BA">
        <w:rPr>
          <w:rFonts w:asciiTheme="minorHAnsi" w:hAnsiTheme="minorHAnsi"/>
          <w:sz w:val="24"/>
        </w:rPr>
        <w:t>hospodársko</w:t>
      </w:r>
      <w:proofErr w:type="spellEnd"/>
      <w:r w:rsidR="00847232">
        <w:rPr>
          <w:rFonts w:asciiTheme="minorHAnsi" w:hAnsiTheme="minorHAnsi"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>-</w:t>
      </w:r>
      <w:r w:rsidR="00847232">
        <w:rPr>
          <w:rFonts w:asciiTheme="minorHAnsi" w:hAnsiTheme="minorHAnsi"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>ekonomickej bilancie obce,</w:t>
      </w:r>
    </w:p>
    <w:p w:rsidR="0093507F" w:rsidRDefault="0093507F" w:rsidP="0084723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odborne pripravený manažment – poskytovanie služieb </w:t>
      </w:r>
      <w:r w:rsidR="006A0CF3">
        <w:rPr>
          <w:rFonts w:asciiTheme="minorHAnsi" w:hAnsiTheme="minorHAnsi"/>
          <w:sz w:val="24"/>
        </w:rPr>
        <w:t>v oblasti cestovného ruchu,</w:t>
      </w:r>
    </w:p>
    <w:p w:rsidR="003860C0" w:rsidRDefault="003860C0" w:rsidP="0084723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6A0CF3" w:rsidRPr="00847232" w:rsidRDefault="006A0CF3" w:rsidP="0084723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EE6B5B" w:rsidRDefault="00EE6B5B" w:rsidP="0093507F">
      <w:pPr>
        <w:jc w:val="both"/>
        <w:rPr>
          <w:rFonts w:asciiTheme="minorHAnsi" w:hAnsiTheme="minorHAnsi"/>
          <w:b/>
          <w:sz w:val="24"/>
        </w:rPr>
      </w:pPr>
    </w:p>
    <w:p w:rsidR="00EE6B5B" w:rsidRDefault="00EE6B5B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3.3. Rozvíjať vidiecky turizmus v kombinácii s </w:t>
      </w:r>
      <w:proofErr w:type="spellStart"/>
      <w:r w:rsidRPr="00D630BA">
        <w:rPr>
          <w:rFonts w:asciiTheme="minorHAnsi" w:hAnsiTheme="minorHAnsi"/>
          <w:b/>
          <w:sz w:val="24"/>
        </w:rPr>
        <w:t>agroturizmom</w:t>
      </w:r>
      <w:proofErr w:type="spellEnd"/>
      <w:r w:rsidRPr="00D630BA">
        <w:rPr>
          <w:rFonts w:asciiTheme="minorHAnsi" w:hAnsiTheme="minorHAnsi"/>
          <w:b/>
          <w:sz w:val="24"/>
        </w:rPr>
        <w:t xml:space="preserve"> vo väzbe n</w:t>
      </w:r>
      <w:r w:rsidR="006A0CF3">
        <w:rPr>
          <w:rFonts w:asciiTheme="minorHAnsi" w:hAnsiTheme="minorHAnsi"/>
          <w:b/>
          <w:sz w:val="24"/>
        </w:rPr>
        <w:t>a kultúrno-historický potenciál</w:t>
      </w:r>
      <w:r w:rsidRPr="00D630BA">
        <w:rPr>
          <w:rFonts w:asciiTheme="minorHAnsi" w:hAnsiTheme="minorHAnsi"/>
          <w:b/>
          <w:sz w:val="24"/>
        </w:rPr>
        <w:t>, tradície a zvyklosti.</w:t>
      </w:r>
    </w:p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p w:rsidR="0093507F" w:rsidRPr="00B814A6" w:rsidRDefault="0093507F" w:rsidP="0093507F">
      <w:pPr>
        <w:rPr>
          <w:rFonts w:asciiTheme="minorHAnsi" w:hAnsiTheme="minorHAnsi"/>
          <w:b/>
          <w:sz w:val="24"/>
        </w:rPr>
      </w:pPr>
      <w:r w:rsidRPr="00B814A6">
        <w:rPr>
          <w:rFonts w:asciiTheme="minorHAnsi" w:hAnsiTheme="minorHAnsi"/>
          <w:b/>
          <w:sz w:val="24"/>
        </w:rPr>
        <w:t>Opatrenia:</w:t>
      </w:r>
    </w:p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zvyšovanie príťažlivosti vidieka 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podpora tvorby nových komplexných produktov cestovného ruchu /poľovníctvo, agroturistika a iné/,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vytváranie imidžu konkrétnych lokalít a atraktivít,</w:t>
      </w:r>
      <w:r w:rsidR="00EE6B5B">
        <w:rPr>
          <w:rFonts w:asciiTheme="minorHAnsi" w:hAnsiTheme="minorHAnsi"/>
          <w:sz w:val="24"/>
        </w:rPr>
        <w:t xml:space="preserve">  </w:t>
      </w:r>
    </w:p>
    <w:p w:rsidR="0093507F" w:rsidRPr="00D630BA" w:rsidRDefault="00847232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vybudovanie turistických</w:t>
      </w:r>
      <w:r w:rsidR="0093507F" w:rsidRPr="00D630BA">
        <w:rPr>
          <w:rFonts w:asciiTheme="minorHAnsi" w:hAnsiTheme="minorHAnsi"/>
          <w:sz w:val="24"/>
        </w:rPr>
        <w:t>, cykloturistických, bežeckých trás,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využívanie grantových programov na rozvoj vidieckych oblastí,</w:t>
      </w:r>
    </w:p>
    <w:p w:rsidR="0093507F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zóny oddychu,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B93CBE" w:rsidRDefault="00B93CBE" w:rsidP="0093507F">
      <w:pPr>
        <w:rPr>
          <w:rFonts w:asciiTheme="minorHAnsi" w:hAnsiTheme="minorHAnsi"/>
          <w:b/>
          <w:sz w:val="24"/>
        </w:rPr>
      </w:pPr>
    </w:p>
    <w:p w:rsidR="0093507F" w:rsidRPr="00B814A6" w:rsidRDefault="003860C0" w:rsidP="0093507F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Predpokladané p</w:t>
      </w:r>
      <w:r w:rsidR="0093507F">
        <w:rPr>
          <w:rFonts w:asciiTheme="minorHAnsi" w:hAnsiTheme="minorHAnsi"/>
          <w:b/>
          <w:sz w:val="24"/>
        </w:rPr>
        <w:t>rí</w:t>
      </w:r>
      <w:r w:rsidR="0093507F" w:rsidRPr="00B814A6">
        <w:rPr>
          <w:rFonts w:asciiTheme="minorHAnsi" w:hAnsiTheme="minorHAnsi"/>
          <w:b/>
          <w:sz w:val="24"/>
        </w:rPr>
        <w:t>nosy:</w:t>
      </w:r>
    </w:p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existencia špecifických produktov</w:t>
      </w:r>
      <w:r w:rsidR="00847232">
        <w:rPr>
          <w:rFonts w:asciiTheme="minorHAnsi" w:hAnsiTheme="minorHAnsi"/>
          <w:sz w:val="24"/>
        </w:rPr>
        <w:t xml:space="preserve"> CR zameraných na agroturistiku</w:t>
      </w:r>
      <w:r w:rsidRPr="00D630BA">
        <w:rPr>
          <w:rFonts w:asciiTheme="minorHAnsi" w:hAnsiTheme="minorHAnsi"/>
          <w:sz w:val="24"/>
        </w:rPr>
        <w:t xml:space="preserve">, poľovníctvo, 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propagáciu historických, folklórnych a náboženských podujatí, zachovanie tradičných remesiel,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zvýšený prísun turistov,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príliv finančných prostriedkov do obce, jej zveľaďovanie a budovanie atraktívneho povedomie pre trvalo udržateľný rozvoj cestovného ruchu v obci,</w:t>
      </w:r>
    </w:p>
    <w:p w:rsidR="006A0CF3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tvorba pracovných príležitostí,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3.4. Zlepšenie podmienok pre rozvoj MSP v oblasti služieb cestovného ruchu.</w:t>
      </w: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rPr>
          <w:rFonts w:asciiTheme="minorHAnsi" w:hAnsiTheme="minorHAnsi"/>
          <w:b/>
          <w:sz w:val="24"/>
        </w:rPr>
      </w:pPr>
      <w:r w:rsidRPr="00D04D56">
        <w:rPr>
          <w:rFonts w:asciiTheme="minorHAnsi" w:hAnsiTheme="minorHAnsi"/>
          <w:b/>
          <w:sz w:val="24"/>
        </w:rPr>
        <w:t>Opatrenia:</w:t>
      </w:r>
    </w:p>
    <w:p w:rsidR="00B93CBE" w:rsidRPr="00D04D56" w:rsidRDefault="00B93CBE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zabezpečenie k informáciám o možnostiach podpory MSP v cestovnom ruchu vrátane podporných programoch</w:t>
      </w:r>
      <w:r>
        <w:rPr>
          <w:rFonts w:asciiTheme="minorHAnsi" w:hAnsiTheme="minorHAnsi"/>
          <w:sz w:val="24"/>
        </w:rPr>
        <w:t xml:space="preserve"> a </w:t>
      </w:r>
      <w:r w:rsidRPr="00D630BA">
        <w:rPr>
          <w:rFonts w:asciiTheme="minorHAnsi" w:hAnsiTheme="minorHAnsi"/>
          <w:sz w:val="24"/>
        </w:rPr>
        <w:t xml:space="preserve">  štrukturálnych fondov</w:t>
      </w:r>
      <w:r>
        <w:rPr>
          <w:rFonts w:asciiTheme="minorHAnsi" w:hAnsiTheme="minorHAnsi"/>
          <w:sz w:val="24"/>
        </w:rPr>
        <w:t xml:space="preserve"> EÚ.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skvalitnenie propagácie obce v záujme  prílevu turistov,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zvýšenie informovano</w:t>
      </w:r>
      <w:r w:rsidR="006A0CF3">
        <w:rPr>
          <w:rFonts w:asciiTheme="minorHAnsi" w:hAnsiTheme="minorHAnsi"/>
          <w:sz w:val="24"/>
        </w:rPr>
        <w:t>sti o podporných programoch MSP,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p w:rsidR="0093507F" w:rsidRPr="00B814A6" w:rsidRDefault="00B93CBE" w:rsidP="0093507F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bookmarkStart w:id="3" w:name="_GoBack"/>
      <w:bookmarkEnd w:id="3"/>
      <w:r w:rsidR="0093507F" w:rsidRPr="00B814A6">
        <w:rPr>
          <w:rFonts w:asciiTheme="minorHAnsi" w:hAnsiTheme="minorHAnsi"/>
          <w:b/>
          <w:sz w:val="24"/>
        </w:rPr>
        <w:t>rínosy:</w:t>
      </w:r>
    </w:p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ľahšia orientácia pre podnikateľov v oblasti podpory CR, </w:t>
      </w:r>
    </w:p>
    <w:p w:rsidR="0093507F" w:rsidRDefault="0093507F" w:rsidP="0084723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príprava projektov a príliv finančných prostriedkov z grantový</w:t>
      </w:r>
      <w:r w:rsidR="006A0CF3">
        <w:rPr>
          <w:rFonts w:asciiTheme="minorHAnsi" w:hAnsiTheme="minorHAnsi"/>
          <w:sz w:val="24"/>
        </w:rPr>
        <w:t>ch schém a podporných programov,</w:t>
      </w:r>
    </w:p>
    <w:p w:rsidR="003860C0" w:rsidRDefault="003860C0" w:rsidP="0084723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6A0CF3" w:rsidRPr="00847232" w:rsidRDefault="006A0CF3" w:rsidP="0084723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7228D0" w:rsidRDefault="007228D0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C2C92" w:rsidRDefault="0093507F" w:rsidP="00DC2C92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3.5. Zachovať kultúrno-historické dedičstvo.</w:t>
      </w:r>
    </w:p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p w:rsidR="0093507F" w:rsidRDefault="0093507F" w:rsidP="0093507F">
      <w:pPr>
        <w:rPr>
          <w:rFonts w:asciiTheme="minorHAnsi" w:hAnsiTheme="minorHAnsi"/>
          <w:b/>
          <w:sz w:val="24"/>
        </w:rPr>
      </w:pPr>
      <w:r w:rsidRPr="00D04D56">
        <w:rPr>
          <w:rFonts w:asciiTheme="minorHAnsi" w:hAnsiTheme="minorHAnsi"/>
          <w:b/>
          <w:sz w:val="24"/>
        </w:rPr>
        <w:t>Opatrenia:</w:t>
      </w:r>
    </w:p>
    <w:p w:rsidR="0093507F" w:rsidRPr="00D04D56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podpora živej kultúry /folklór, ľudové remeslá, ochotnícke divadlo, literatúra, výtvarné umenie a iná kultúrno</w:t>
      </w:r>
      <w:r w:rsidR="00847232">
        <w:rPr>
          <w:rFonts w:asciiTheme="minorHAnsi" w:hAnsiTheme="minorHAnsi"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>-</w:t>
      </w:r>
      <w:r w:rsidR="00847232">
        <w:rPr>
          <w:rFonts w:asciiTheme="minorHAnsi" w:hAnsiTheme="minorHAnsi"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>záujmová činnosť,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podpora CR v oblasti kultúry,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iniciovanie vzni</w:t>
      </w:r>
      <w:r w:rsidR="006A0CF3">
        <w:rPr>
          <w:rFonts w:asciiTheme="minorHAnsi" w:hAnsiTheme="minorHAnsi"/>
          <w:sz w:val="24"/>
        </w:rPr>
        <w:t>ku informačného systému kultúry,</w:t>
      </w:r>
    </w:p>
    <w:p w:rsidR="003860C0" w:rsidRDefault="003860C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93507F" w:rsidRPr="00D04D56" w:rsidRDefault="0093507F" w:rsidP="0093507F">
      <w:pPr>
        <w:rPr>
          <w:rFonts w:asciiTheme="minorHAnsi" w:hAnsiTheme="minorHAnsi"/>
          <w:b/>
          <w:sz w:val="24"/>
        </w:rPr>
      </w:pPr>
    </w:p>
    <w:p w:rsidR="00847232" w:rsidRDefault="00847232" w:rsidP="0093507F">
      <w:pPr>
        <w:rPr>
          <w:rFonts w:asciiTheme="minorHAnsi" w:hAnsiTheme="minorHAnsi"/>
          <w:b/>
          <w:sz w:val="24"/>
        </w:rPr>
      </w:pPr>
    </w:p>
    <w:p w:rsidR="003860C0" w:rsidRDefault="003860C0" w:rsidP="0093507F">
      <w:pPr>
        <w:rPr>
          <w:rFonts w:asciiTheme="minorHAnsi" w:hAnsiTheme="minorHAnsi"/>
          <w:b/>
          <w:sz w:val="24"/>
        </w:rPr>
      </w:pPr>
    </w:p>
    <w:p w:rsidR="0093507F" w:rsidRPr="00D04D56" w:rsidRDefault="009B2538" w:rsidP="0093507F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Predpokladané p</w:t>
      </w:r>
      <w:r w:rsidR="0093507F" w:rsidRPr="00D04D56">
        <w:rPr>
          <w:rFonts w:asciiTheme="minorHAnsi" w:hAnsiTheme="minorHAnsi"/>
          <w:b/>
          <w:sz w:val="24"/>
        </w:rPr>
        <w:t>rínosy:</w:t>
      </w:r>
    </w:p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udržanie a rozvoj tradícií – folklór, ľudová tvorivosť a iné,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zvýšenie úrovne poznania a budovania vzťahu k svojej obci,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zlepšenie kvality života obyvateľstva,  rozvoj kultúry v obci, zvýšenie atraktivity obce z pohľadu CR,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zvýšenie informovanosti obyvateľov o kultúrnych podujatiach,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systematická prop</w:t>
      </w:r>
      <w:r w:rsidR="006A0CF3">
        <w:rPr>
          <w:rFonts w:asciiTheme="minorHAnsi" w:hAnsiTheme="minorHAnsi"/>
          <w:sz w:val="24"/>
        </w:rPr>
        <w:t>agácia k vylepšeniu imidžu obce,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9B2538" w:rsidRDefault="009B2538" w:rsidP="0093507F">
      <w:pPr>
        <w:jc w:val="both"/>
        <w:rPr>
          <w:rFonts w:asciiTheme="minorHAnsi" w:hAnsiTheme="minorHAnsi"/>
          <w:b/>
          <w:sz w:val="24"/>
        </w:rPr>
      </w:pPr>
    </w:p>
    <w:p w:rsidR="009B2538" w:rsidRDefault="009B2538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3.6. Skvalitniť informačný a orientačný systém.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rPr>
          <w:rFonts w:asciiTheme="minorHAnsi" w:hAnsiTheme="minorHAnsi"/>
          <w:b/>
          <w:sz w:val="24"/>
        </w:rPr>
      </w:pPr>
      <w:r w:rsidRPr="00DC2C92">
        <w:rPr>
          <w:rFonts w:asciiTheme="minorHAnsi" w:hAnsiTheme="minorHAnsi"/>
          <w:b/>
          <w:sz w:val="24"/>
        </w:rPr>
        <w:t>Opatrenia:</w:t>
      </w:r>
    </w:p>
    <w:p w:rsidR="00DC2C92" w:rsidRPr="00DC2C92" w:rsidRDefault="00DC2C92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zvýšiť dostupnosť informácií o zaujímavostiach a atraktivitách služieb v obci,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vybudovanie siete infraštruktúry turistických , cyk</w:t>
      </w:r>
      <w:r w:rsidR="006A0CF3">
        <w:rPr>
          <w:rFonts w:asciiTheme="minorHAnsi" w:hAnsiTheme="minorHAnsi"/>
          <w:sz w:val="24"/>
        </w:rPr>
        <w:t>loturistických,  bežeckých trás,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p w:rsidR="0093507F" w:rsidRDefault="009B2538" w:rsidP="0093507F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r w:rsidR="0093507F" w:rsidRPr="00DC2C92">
        <w:rPr>
          <w:rFonts w:asciiTheme="minorHAnsi" w:hAnsiTheme="minorHAnsi"/>
          <w:b/>
          <w:sz w:val="24"/>
        </w:rPr>
        <w:t>rínosy:</w:t>
      </w:r>
    </w:p>
    <w:p w:rsidR="00DC2C92" w:rsidRPr="00DC2C92" w:rsidRDefault="00DC2C92" w:rsidP="0093507F">
      <w:pPr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existencia informačného systému zabezpečujúci veľmi rýchle, lacné a aktuálne služby pre turistov a návštevníkov obce zo všetkých oblastí súvisiaci s ich momentálny</w:t>
      </w:r>
      <w:r w:rsidR="006A0CF3">
        <w:rPr>
          <w:rFonts w:asciiTheme="minorHAnsi" w:hAnsiTheme="minorHAnsi"/>
          <w:sz w:val="24"/>
        </w:rPr>
        <w:t>m pobytom,  pohybom a potrebami,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3.7. Rozvoj cezhraničnej spolupráce.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DC2C92">
        <w:rPr>
          <w:rFonts w:asciiTheme="minorHAnsi" w:hAnsiTheme="minorHAnsi"/>
          <w:b/>
          <w:sz w:val="24"/>
        </w:rPr>
        <w:t>Opatrenia:</w:t>
      </w:r>
    </w:p>
    <w:p w:rsidR="00DC2C92" w:rsidRPr="00DC2C92" w:rsidRDefault="00DC2C92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rozvoj komunikačných</w:t>
      </w:r>
      <w:r w:rsidR="007228D0">
        <w:rPr>
          <w:rFonts w:asciiTheme="minorHAnsi" w:hAnsiTheme="minorHAnsi"/>
          <w:sz w:val="24"/>
        </w:rPr>
        <w:t xml:space="preserve"> prepojení</w:t>
      </w:r>
      <w:r w:rsidRPr="00D630BA">
        <w:rPr>
          <w:rFonts w:asciiTheme="minorHAnsi" w:hAnsiTheme="minorHAnsi"/>
          <w:sz w:val="24"/>
        </w:rPr>
        <w:t>, modernizácia a výstavba základne pre CR za jej súčasného prispôsobovania sa k štandardom EÚ,</w:t>
      </w:r>
    </w:p>
    <w:p w:rsidR="0093507F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rozvoj alternatívnej turistiky,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DC2C92">
        <w:rPr>
          <w:rFonts w:asciiTheme="minorHAnsi" w:hAnsiTheme="minorHAnsi"/>
          <w:b/>
          <w:sz w:val="24"/>
        </w:rPr>
        <w:t>Predpokladané prínosy:</w:t>
      </w:r>
    </w:p>
    <w:p w:rsidR="00DC2C92" w:rsidRPr="00DC2C92" w:rsidRDefault="00DC2C92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zvýšenie konkurencie schopnosti trhu,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ekonomické prínosy – priame zdroje, nepriame zdroje,</w:t>
      </w:r>
    </w:p>
    <w:p w:rsidR="0093507F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zlepšenie imidžu,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B9274C" w:rsidRDefault="00B9274C" w:rsidP="0093507F">
      <w:pPr>
        <w:jc w:val="both"/>
        <w:rPr>
          <w:rFonts w:asciiTheme="minorHAnsi" w:hAnsiTheme="minorHAnsi"/>
          <w:b/>
          <w:sz w:val="28"/>
        </w:rPr>
      </w:pPr>
    </w:p>
    <w:p w:rsidR="00B9274C" w:rsidRDefault="00B9274C" w:rsidP="0093507F">
      <w:pPr>
        <w:jc w:val="both"/>
        <w:rPr>
          <w:rFonts w:asciiTheme="minorHAnsi" w:hAnsiTheme="minorHAnsi"/>
          <w:b/>
          <w:sz w:val="28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2.</w:t>
      </w:r>
      <w:r w:rsidRPr="00D630BA">
        <w:rPr>
          <w:rFonts w:asciiTheme="minorHAnsi" w:hAnsiTheme="minorHAnsi"/>
          <w:b/>
          <w:sz w:val="28"/>
        </w:rPr>
        <w:t>4. PODPORA A ROZVOJ PODNIKANIA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C2C92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4.1. Stabilizácia a rozvoj existujúcich výrobných kapacít remeslá a poľnohospodárstvo a progresívne prispôsobovanie ich profilu vývojovým trendom.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DC2C92">
        <w:rPr>
          <w:rFonts w:asciiTheme="minorHAnsi" w:hAnsiTheme="minorHAnsi"/>
          <w:b/>
          <w:sz w:val="24"/>
        </w:rPr>
        <w:t>Opatrenia:</w:t>
      </w:r>
    </w:p>
    <w:p w:rsidR="00DC2C92" w:rsidRPr="00DC2C92" w:rsidRDefault="00DC2C92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zvýšenie využitia a vyťaženosti existujúcich perspektívnych, výrobných kapacít,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zvýšenie fi</w:t>
      </w:r>
      <w:r w:rsidR="006A0CF3">
        <w:rPr>
          <w:rFonts w:asciiTheme="minorHAnsi" w:hAnsiTheme="minorHAnsi"/>
          <w:sz w:val="24"/>
        </w:rPr>
        <w:t>nalizácie výroby,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DC2C92">
        <w:rPr>
          <w:rFonts w:asciiTheme="minorHAnsi" w:hAnsiTheme="minorHAnsi"/>
          <w:b/>
          <w:sz w:val="24"/>
        </w:rPr>
        <w:t>Predpokladané prínosy:</w:t>
      </w:r>
    </w:p>
    <w:p w:rsidR="009B2538" w:rsidRPr="00DC2C92" w:rsidRDefault="009B2538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stabilizácia existujúcej výrobnej základne,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udržanie zamestnanosti,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príležitosť pre</w:t>
      </w:r>
      <w:r w:rsidR="006A0CF3">
        <w:rPr>
          <w:rFonts w:asciiTheme="minorHAnsi" w:hAnsiTheme="minorHAnsi"/>
          <w:sz w:val="24"/>
        </w:rPr>
        <w:t xml:space="preserve"> uplatnenie domácich odborníkov,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4.2. Optimalizácia obecnej štruktúry  a kvality podnikateľských subjektov v oblasti výroby.</w:t>
      </w:r>
    </w:p>
    <w:p w:rsidR="0093507F" w:rsidRDefault="0093507F" w:rsidP="0093507F">
      <w:pPr>
        <w:jc w:val="both"/>
        <w:rPr>
          <w:rFonts w:asciiTheme="minorHAnsi" w:hAnsiTheme="minorHAnsi"/>
          <w:sz w:val="24"/>
        </w:rPr>
      </w:pPr>
    </w:p>
    <w:p w:rsidR="00DC2C92" w:rsidRPr="00DC2C92" w:rsidRDefault="00DC2C92" w:rsidP="0093507F">
      <w:pPr>
        <w:jc w:val="both"/>
        <w:rPr>
          <w:rFonts w:asciiTheme="minorHAnsi" w:hAnsiTheme="minorHAnsi"/>
          <w:b/>
          <w:sz w:val="24"/>
        </w:rPr>
      </w:pPr>
      <w:r w:rsidRPr="00DC2C92">
        <w:rPr>
          <w:rFonts w:asciiTheme="minorHAnsi" w:hAnsiTheme="minorHAnsi"/>
          <w:b/>
          <w:sz w:val="24"/>
        </w:rPr>
        <w:t>Opatrenia:</w:t>
      </w:r>
    </w:p>
    <w:p w:rsidR="00DC2C92" w:rsidRPr="00D630BA" w:rsidRDefault="00DC2C92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intenzívne využívanie podporných programov pre malé podnikanie,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podpor</w:t>
      </w:r>
      <w:r w:rsidR="006A0CF3">
        <w:rPr>
          <w:rFonts w:asciiTheme="minorHAnsi" w:hAnsiTheme="minorHAnsi"/>
          <w:sz w:val="24"/>
        </w:rPr>
        <w:t>a a zvyšovanie úrovne podnikov,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B2538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r w:rsidR="0093507F" w:rsidRPr="00CB5FE4">
        <w:rPr>
          <w:rFonts w:asciiTheme="minorHAnsi" w:hAnsiTheme="minorHAnsi"/>
          <w:b/>
          <w:sz w:val="24"/>
        </w:rPr>
        <w:t>rínosy:</w:t>
      </w:r>
    </w:p>
    <w:p w:rsidR="0093507F" w:rsidRPr="00CB5FE4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-   rozvoj efektívnejšieho systému p</w:t>
      </w:r>
      <w:r w:rsidR="006A0CF3">
        <w:rPr>
          <w:rFonts w:asciiTheme="minorHAnsi" w:hAnsiTheme="minorHAnsi"/>
          <w:sz w:val="24"/>
        </w:rPr>
        <w:t>odpory začínajúcim podnikateľom,</w:t>
      </w:r>
    </w:p>
    <w:p w:rsidR="009B2538" w:rsidRDefault="009B2538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B2538" w:rsidRDefault="009B2538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2.</w:t>
      </w:r>
      <w:r w:rsidRPr="00D630BA">
        <w:rPr>
          <w:rFonts w:asciiTheme="minorHAnsi" w:hAnsiTheme="minorHAnsi"/>
          <w:b/>
          <w:sz w:val="24"/>
        </w:rPr>
        <w:t>4.</w:t>
      </w:r>
      <w:r w:rsidR="007228D0">
        <w:rPr>
          <w:rFonts w:asciiTheme="minorHAnsi" w:hAnsiTheme="minorHAnsi"/>
          <w:b/>
          <w:sz w:val="24"/>
        </w:rPr>
        <w:t>3</w:t>
      </w:r>
      <w:r w:rsidRPr="00D630BA">
        <w:rPr>
          <w:rFonts w:asciiTheme="minorHAnsi" w:hAnsiTheme="minorHAnsi"/>
          <w:b/>
          <w:sz w:val="24"/>
        </w:rPr>
        <w:t>. Dobudovanie a rozvoj inžinierskych sieti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6A083C">
        <w:rPr>
          <w:rFonts w:asciiTheme="minorHAnsi" w:hAnsiTheme="minorHAnsi"/>
          <w:b/>
          <w:sz w:val="24"/>
        </w:rPr>
        <w:t>Opatrenia:</w:t>
      </w:r>
    </w:p>
    <w:p w:rsidR="0093507F" w:rsidRPr="006A083C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výstavba nových inžinierskych sietí k nov</w:t>
      </w:r>
      <w:r>
        <w:rPr>
          <w:rFonts w:asciiTheme="minorHAnsi" w:hAnsiTheme="minorHAnsi"/>
          <w:sz w:val="24"/>
        </w:rPr>
        <w:t>ej</w:t>
      </w:r>
      <w:r w:rsidRPr="00D630BA">
        <w:rPr>
          <w:rFonts w:asciiTheme="minorHAnsi" w:hAnsiTheme="minorHAnsi"/>
          <w:sz w:val="24"/>
        </w:rPr>
        <w:t xml:space="preserve"> IBV  a </w:t>
      </w:r>
      <w:r w:rsidR="00B9274C">
        <w:rPr>
          <w:rFonts w:asciiTheme="minorHAnsi" w:hAnsiTheme="minorHAnsi"/>
          <w:sz w:val="24"/>
        </w:rPr>
        <w:t>k zónam oddychu</w:t>
      </w:r>
      <w:r w:rsidR="006A0CF3">
        <w:rPr>
          <w:rFonts w:asciiTheme="minorHAnsi" w:hAnsiTheme="minorHAnsi"/>
          <w:sz w:val="24"/>
        </w:rPr>
        <w:t>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B2538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r w:rsidR="0093507F" w:rsidRPr="006A083C">
        <w:rPr>
          <w:rFonts w:asciiTheme="minorHAnsi" w:hAnsiTheme="minorHAnsi"/>
          <w:b/>
          <w:sz w:val="24"/>
        </w:rPr>
        <w:t>rínosy:</w:t>
      </w:r>
    </w:p>
    <w:p w:rsidR="0093507F" w:rsidRPr="006A083C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pripravenosť územia obce pre rozvoj podnikateľských aktivít v oblasti cestovného ruchu ale aj </w:t>
      </w:r>
      <w:r w:rsidR="006A0CF3">
        <w:rPr>
          <w:rFonts w:asciiTheme="minorHAnsi" w:hAnsiTheme="minorHAnsi"/>
          <w:sz w:val="24"/>
        </w:rPr>
        <w:t>v poľnohospodárstve a priemysle,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4.</w:t>
      </w:r>
      <w:r w:rsidR="007228D0">
        <w:rPr>
          <w:rFonts w:asciiTheme="minorHAnsi" w:hAnsiTheme="minorHAnsi"/>
          <w:b/>
          <w:sz w:val="24"/>
        </w:rPr>
        <w:t>4</w:t>
      </w:r>
      <w:r w:rsidRPr="00D630BA">
        <w:rPr>
          <w:rFonts w:asciiTheme="minorHAnsi" w:hAnsiTheme="minorHAnsi"/>
          <w:b/>
          <w:sz w:val="24"/>
        </w:rPr>
        <w:t>. Rozvoj telekomunikačných sietí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6A083C">
        <w:rPr>
          <w:rFonts w:asciiTheme="minorHAnsi" w:hAnsiTheme="minorHAnsi"/>
          <w:b/>
          <w:sz w:val="24"/>
        </w:rPr>
        <w:t>Opatrenia</w:t>
      </w:r>
    </w:p>
    <w:p w:rsidR="0093507F" w:rsidRPr="006A083C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dobudovanie a výstavba nových telekomunikačných sietí,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moder</w:t>
      </w:r>
      <w:r w:rsidR="006A0CF3">
        <w:rPr>
          <w:rFonts w:asciiTheme="minorHAnsi" w:hAnsiTheme="minorHAnsi"/>
          <w:sz w:val="24"/>
        </w:rPr>
        <w:t>nizácia telekomunikačných sietí,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B2538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r w:rsidR="0093507F" w:rsidRPr="006A083C">
        <w:rPr>
          <w:rFonts w:asciiTheme="minorHAnsi" w:hAnsiTheme="minorHAnsi"/>
          <w:b/>
          <w:sz w:val="24"/>
        </w:rPr>
        <w:t>rínosy:</w:t>
      </w:r>
    </w:p>
    <w:p w:rsidR="0093507F" w:rsidRPr="006A083C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zvýhodnenie a zatraktívnenie obce</w:t>
      </w:r>
      <w:r w:rsidR="006A0CF3">
        <w:rPr>
          <w:rFonts w:asciiTheme="minorHAnsi" w:hAnsiTheme="minorHAnsi"/>
          <w:sz w:val="24"/>
        </w:rPr>
        <w:t xml:space="preserve"> a jej podmienok pre podnikanie,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4.</w:t>
      </w:r>
      <w:r w:rsidR="007228D0">
        <w:rPr>
          <w:rFonts w:asciiTheme="minorHAnsi" w:hAnsiTheme="minorHAnsi"/>
          <w:b/>
          <w:sz w:val="24"/>
        </w:rPr>
        <w:t>5</w:t>
      </w:r>
      <w:r w:rsidRPr="00D630BA">
        <w:rPr>
          <w:rFonts w:asciiTheme="minorHAnsi" w:hAnsiTheme="minorHAnsi"/>
          <w:b/>
          <w:sz w:val="24"/>
        </w:rPr>
        <w:t>. Efektívne umiestňovanie existujúcich nezamestnaných na trhu práce</w:t>
      </w:r>
    </w:p>
    <w:p w:rsidR="0093507F" w:rsidRPr="00CB5FE4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CB5FE4">
        <w:rPr>
          <w:rFonts w:asciiTheme="minorHAnsi" w:hAnsiTheme="minorHAnsi"/>
          <w:b/>
          <w:sz w:val="24"/>
        </w:rPr>
        <w:t>Opatrenia:</w:t>
      </w:r>
    </w:p>
    <w:p w:rsidR="0093507F" w:rsidRPr="00CB5FE4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vytvorenie efektívneho systému umiestňovania nezamestnaných na trhu práce v oblasti samo</w:t>
      </w:r>
      <w:r>
        <w:rPr>
          <w:rFonts w:asciiTheme="minorHAnsi" w:hAnsiTheme="minorHAnsi"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>zamestnávania,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osveta v oblasti samo</w:t>
      </w:r>
      <w:r>
        <w:rPr>
          <w:rFonts w:asciiTheme="minorHAnsi" w:hAnsiTheme="minorHAnsi"/>
          <w:sz w:val="24"/>
        </w:rPr>
        <w:t xml:space="preserve"> </w:t>
      </w:r>
      <w:r w:rsidR="006A0CF3">
        <w:rPr>
          <w:rFonts w:asciiTheme="minorHAnsi" w:hAnsiTheme="minorHAnsi"/>
          <w:sz w:val="24"/>
        </w:rPr>
        <w:t>zamestnávania,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B2538" w:rsidRDefault="009B2538" w:rsidP="0093507F">
      <w:pPr>
        <w:jc w:val="both"/>
        <w:rPr>
          <w:rFonts w:asciiTheme="minorHAnsi" w:hAnsiTheme="minorHAnsi"/>
          <w:b/>
          <w:sz w:val="24"/>
        </w:rPr>
      </w:pPr>
    </w:p>
    <w:p w:rsidR="009B2538" w:rsidRDefault="009B2538" w:rsidP="0093507F">
      <w:pPr>
        <w:jc w:val="both"/>
        <w:rPr>
          <w:rFonts w:asciiTheme="minorHAnsi" w:hAnsiTheme="minorHAnsi"/>
          <w:b/>
          <w:sz w:val="24"/>
        </w:rPr>
      </w:pPr>
    </w:p>
    <w:p w:rsidR="009B2538" w:rsidRDefault="009B2538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B2538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Predpokladané p</w:t>
      </w:r>
      <w:r w:rsidR="0093507F" w:rsidRPr="00CB5FE4">
        <w:rPr>
          <w:rFonts w:asciiTheme="minorHAnsi" w:hAnsiTheme="minorHAnsi"/>
          <w:b/>
          <w:sz w:val="24"/>
        </w:rPr>
        <w:t>rínosy:</w:t>
      </w:r>
    </w:p>
    <w:p w:rsidR="0093507F" w:rsidRPr="00CB5FE4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znižovanie nezamestnanosti,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B2538" w:rsidRDefault="009B2538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4.</w:t>
      </w:r>
      <w:r w:rsidR="007228D0">
        <w:rPr>
          <w:rFonts w:asciiTheme="minorHAnsi" w:hAnsiTheme="minorHAnsi"/>
          <w:b/>
          <w:sz w:val="24"/>
        </w:rPr>
        <w:t>6</w:t>
      </w:r>
      <w:r w:rsidRPr="00D630BA">
        <w:rPr>
          <w:rFonts w:asciiTheme="minorHAnsi" w:hAnsiTheme="minorHAnsi"/>
          <w:b/>
          <w:sz w:val="24"/>
        </w:rPr>
        <w:t>. Posilňovanie sociálneho kapitálu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DC2C92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Opatrenia</w:t>
      </w:r>
      <w:r w:rsidR="0093507F" w:rsidRPr="00CB5FE4">
        <w:rPr>
          <w:rFonts w:asciiTheme="minorHAnsi" w:hAnsiTheme="minorHAnsi"/>
          <w:b/>
          <w:sz w:val="24"/>
        </w:rPr>
        <w:t>:</w:t>
      </w:r>
    </w:p>
    <w:p w:rsidR="0093507F" w:rsidRPr="00CB5FE4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podpora sociálnych infraštruktúr smerujúcich k zvyšovaniu kvality života,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podpora využitia miestneho potenciálu na sociálno-e</w:t>
      </w:r>
      <w:r w:rsidR="00B9274C">
        <w:rPr>
          <w:rFonts w:asciiTheme="minorHAnsi" w:hAnsiTheme="minorHAnsi"/>
          <w:sz w:val="24"/>
        </w:rPr>
        <w:t>konomický rozvoj /cestovný ruch, kultúra</w:t>
      </w:r>
      <w:r w:rsidR="006A0CF3">
        <w:rPr>
          <w:rFonts w:asciiTheme="minorHAnsi" w:hAnsiTheme="minorHAnsi"/>
          <w:sz w:val="24"/>
        </w:rPr>
        <w:t>, prírodné zdroje a rozvoj MSP/,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9B2538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B2538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r w:rsidR="0093507F" w:rsidRPr="00CB5FE4">
        <w:rPr>
          <w:rFonts w:asciiTheme="minorHAnsi" w:hAnsiTheme="minorHAnsi"/>
          <w:b/>
          <w:sz w:val="24"/>
        </w:rPr>
        <w:t>rínosy:</w:t>
      </w:r>
    </w:p>
    <w:p w:rsidR="0093507F" w:rsidRPr="00CB5FE4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spôsobilosť obce úspešne implementovať programy rozvoja,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možnosti využívania finančných prostriedkov z EÚ,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konkurencia schopnosť pri</w:t>
      </w:r>
      <w:r w:rsidR="006A0CF3">
        <w:rPr>
          <w:rFonts w:asciiTheme="minorHAnsi" w:hAnsiTheme="minorHAnsi"/>
          <w:sz w:val="24"/>
        </w:rPr>
        <w:t xml:space="preserve"> využívaní miestneho potenciálu,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5. POĽNOHOSPODÁRSTVO, LESNÍCTVO A VIDIECKY  ROZVOJ</w:t>
      </w: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5.1. Zabezpečenie racionálneho obrábania PPF / Poľnohospodársky pôdny fond/ so zohľadnením na vytvorenie trvalo udržateľnej sústavy hospodárenia.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CB5FE4">
        <w:rPr>
          <w:rFonts w:asciiTheme="minorHAnsi" w:hAnsiTheme="minorHAnsi"/>
          <w:b/>
          <w:sz w:val="24"/>
        </w:rPr>
        <w:t>Opatrenia:</w:t>
      </w:r>
      <w:r>
        <w:rPr>
          <w:rFonts w:asciiTheme="minorHAnsi" w:hAnsiTheme="minorHAnsi"/>
          <w:b/>
          <w:sz w:val="24"/>
        </w:rPr>
        <w:t xml:space="preserve"> </w:t>
      </w:r>
    </w:p>
    <w:p w:rsidR="0093507F" w:rsidRPr="00CB5FE4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vysporiadanie vlastníckych vzťahov s pôdou,</w:t>
      </w:r>
    </w:p>
    <w:p w:rsidR="0093507F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zabezpečenie racionálneho PPF,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DC2C92">
        <w:rPr>
          <w:rFonts w:asciiTheme="minorHAnsi" w:hAnsiTheme="minorHAnsi"/>
          <w:b/>
          <w:sz w:val="24"/>
        </w:rPr>
        <w:t>Predpokladané prínosy:</w:t>
      </w:r>
    </w:p>
    <w:p w:rsidR="00DC2C92" w:rsidRPr="00DC2C92" w:rsidRDefault="00DC2C92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racionálne využitie pôdy,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odstránenie neefektívneho PPF</w:t>
      </w:r>
      <w:r w:rsidR="006A0CF3">
        <w:rPr>
          <w:rFonts w:asciiTheme="minorHAnsi" w:hAnsiTheme="minorHAnsi"/>
          <w:sz w:val="24"/>
        </w:rPr>
        <w:t>,</w:t>
      </w:r>
    </w:p>
    <w:p w:rsidR="009B2538" w:rsidRDefault="009B2538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ind w:left="360"/>
        <w:jc w:val="both"/>
        <w:rPr>
          <w:rFonts w:asciiTheme="minorHAnsi" w:hAnsiTheme="minorHAnsi"/>
          <w:sz w:val="24"/>
        </w:rPr>
      </w:pPr>
    </w:p>
    <w:p w:rsidR="002220A9" w:rsidRPr="00D630BA" w:rsidRDefault="002220A9" w:rsidP="0093507F">
      <w:pPr>
        <w:ind w:left="360"/>
        <w:jc w:val="both"/>
        <w:rPr>
          <w:rFonts w:asciiTheme="minorHAnsi" w:hAnsiTheme="minorHAnsi"/>
          <w:sz w:val="24"/>
        </w:rPr>
      </w:pPr>
    </w:p>
    <w:p w:rsidR="0093507F" w:rsidRPr="00D9775A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D9775A">
        <w:rPr>
          <w:rFonts w:asciiTheme="minorHAnsi" w:hAnsiTheme="minorHAnsi"/>
          <w:b/>
          <w:sz w:val="24"/>
        </w:rPr>
        <w:lastRenderedPageBreak/>
        <w:t>2.5.2. Ochrana PPF.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DC2C92">
        <w:rPr>
          <w:rFonts w:asciiTheme="minorHAnsi" w:hAnsiTheme="minorHAnsi"/>
          <w:b/>
          <w:sz w:val="24"/>
        </w:rPr>
        <w:t>Opatrenia:</w:t>
      </w:r>
    </w:p>
    <w:p w:rsidR="00DC2C92" w:rsidRPr="00DC2C92" w:rsidRDefault="00DC2C92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zvyšovanie ochrany PPF  pred povodňami a záplavami,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znižovanie znečistenia pôdy a vody z poľnohospodárskej výroby,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zniž</w:t>
      </w:r>
      <w:r w:rsidR="006A0CF3">
        <w:rPr>
          <w:rFonts w:asciiTheme="minorHAnsi" w:hAnsiTheme="minorHAnsi"/>
          <w:sz w:val="24"/>
        </w:rPr>
        <w:t>ovanie vodnej a veternej erózie,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DC2C92">
        <w:rPr>
          <w:rFonts w:asciiTheme="minorHAnsi" w:hAnsiTheme="minorHAnsi"/>
          <w:b/>
          <w:sz w:val="24"/>
        </w:rPr>
        <w:t>Predpokladané prínosy:</w:t>
      </w:r>
    </w:p>
    <w:p w:rsidR="00DC2C92" w:rsidRPr="00DC2C92" w:rsidRDefault="00DC2C92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D977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-      stabilizácia hospodárenia na pôde,</w:t>
      </w:r>
    </w:p>
    <w:p w:rsidR="0093507F" w:rsidRPr="00D630BA" w:rsidRDefault="0093507F" w:rsidP="00D977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-      zvýšenie ochrany majetku,</w:t>
      </w:r>
    </w:p>
    <w:p w:rsidR="0093507F" w:rsidRDefault="0093507F" w:rsidP="00D977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-      zabezpečenie ekologickej čistoty a kvality životného prostredia,</w:t>
      </w:r>
    </w:p>
    <w:p w:rsidR="00E600A3" w:rsidRPr="00D630BA" w:rsidRDefault="00E600A3" w:rsidP="00D977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D9775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sz w:val="24"/>
        </w:rPr>
        <w:t xml:space="preserve">            </w:t>
      </w: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E600A3" w:rsidRDefault="00E600A3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5.4. Rozvoj turizmu a </w:t>
      </w:r>
      <w:proofErr w:type="spellStart"/>
      <w:r w:rsidRPr="00D630BA">
        <w:rPr>
          <w:rFonts w:asciiTheme="minorHAnsi" w:hAnsiTheme="minorHAnsi"/>
          <w:b/>
          <w:sz w:val="24"/>
        </w:rPr>
        <w:t>agroturizmu</w:t>
      </w:r>
      <w:proofErr w:type="spellEnd"/>
      <w:r w:rsidRPr="00D630BA">
        <w:rPr>
          <w:rFonts w:asciiTheme="minorHAnsi" w:hAnsiTheme="minorHAnsi"/>
          <w:b/>
          <w:sz w:val="24"/>
        </w:rPr>
        <w:t xml:space="preserve"> vo vidieckom priestore.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4F6599">
        <w:rPr>
          <w:rFonts w:asciiTheme="minorHAnsi" w:hAnsiTheme="minorHAnsi"/>
          <w:b/>
          <w:sz w:val="24"/>
        </w:rPr>
        <w:t>Opatrenia:</w:t>
      </w:r>
    </w:p>
    <w:p w:rsidR="0093507F" w:rsidRPr="004F6599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zvyšovanie vedomia vidieckeho obyvateľstva na </w:t>
      </w:r>
      <w:r w:rsidR="00D9775A">
        <w:rPr>
          <w:rFonts w:asciiTheme="minorHAnsi" w:hAnsiTheme="minorHAnsi"/>
          <w:sz w:val="24"/>
        </w:rPr>
        <w:t>využívanie jestvujúcich stavieb</w:t>
      </w:r>
      <w:r w:rsidRPr="00D630BA">
        <w:rPr>
          <w:rFonts w:asciiTheme="minorHAnsi" w:hAnsiTheme="minorHAnsi"/>
          <w:sz w:val="24"/>
        </w:rPr>
        <w:t>, budov na vidieku,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zabezpečenie marketingu, propagácia vidieka – vidieckeho turizmu a </w:t>
      </w:r>
      <w:proofErr w:type="spellStart"/>
      <w:r w:rsidRPr="00D630BA">
        <w:rPr>
          <w:rFonts w:asciiTheme="minorHAnsi" w:hAnsiTheme="minorHAnsi"/>
          <w:sz w:val="24"/>
        </w:rPr>
        <w:t>agroturizmu</w:t>
      </w:r>
      <w:proofErr w:type="spellEnd"/>
      <w:r w:rsidRPr="00D630BA">
        <w:rPr>
          <w:rFonts w:asciiTheme="minorHAnsi" w:hAnsiTheme="minorHAnsi"/>
          <w:sz w:val="24"/>
        </w:rPr>
        <w:t>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zabezpečenie dotačnej politiky štátu na budov</w:t>
      </w:r>
      <w:r w:rsidR="006A0CF3">
        <w:rPr>
          <w:rFonts w:asciiTheme="minorHAnsi" w:hAnsiTheme="minorHAnsi"/>
          <w:sz w:val="24"/>
        </w:rPr>
        <w:t>anie agroturistických zariadení,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E600A3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r w:rsidR="0093507F" w:rsidRPr="004F6599">
        <w:rPr>
          <w:rFonts w:asciiTheme="minorHAnsi" w:hAnsiTheme="minorHAnsi"/>
          <w:b/>
          <w:sz w:val="24"/>
        </w:rPr>
        <w:t>rínosy:</w:t>
      </w:r>
    </w:p>
    <w:p w:rsidR="0093507F" w:rsidRPr="004F6599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efektívne využívanie vidieckej krajiny pre domácich a zahraničných hostí,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zvyšovanie príjmov obyvateľov,</w:t>
      </w:r>
    </w:p>
    <w:p w:rsidR="0093507F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stabilizácia osídlenia vidieka,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7228D0" w:rsidRPr="00E600A3" w:rsidRDefault="007228D0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7228D0" w:rsidRDefault="007228D0" w:rsidP="0093507F">
      <w:pPr>
        <w:jc w:val="both"/>
        <w:rPr>
          <w:rFonts w:asciiTheme="minorHAnsi" w:hAnsiTheme="minorHAnsi"/>
          <w:b/>
          <w:sz w:val="24"/>
        </w:rPr>
      </w:pPr>
    </w:p>
    <w:p w:rsidR="006A0CF3" w:rsidRDefault="006A0CF3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5.5. Zalesňovanie poľnohospodárskych ťažko prístupných pôd.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4F6599">
        <w:rPr>
          <w:rFonts w:asciiTheme="minorHAnsi" w:hAnsiTheme="minorHAnsi"/>
          <w:b/>
          <w:sz w:val="24"/>
        </w:rPr>
        <w:t>Opatrenia:</w:t>
      </w:r>
    </w:p>
    <w:p w:rsidR="00DC2C92" w:rsidRPr="004F6599" w:rsidRDefault="00DC2C92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- pozemky s ťažkým terénnym reliéfom /veľká svahovitosť/ začleniť do lesnej pôdy,</w:t>
      </w:r>
    </w:p>
    <w:p w:rsidR="0093507F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lastRenderedPageBreak/>
        <w:t>- vysporiadať hranic</w:t>
      </w:r>
      <w:r w:rsidR="006A0CF3">
        <w:rPr>
          <w:rFonts w:asciiTheme="minorHAnsi" w:hAnsiTheme="minorHAnsi"/>
          <w:sz w:val="24"/>
        </w:rPr>
        <w:t>e medzi PPF a LPF,</w:t>
      </w:r>
    </w:p>
    <w:p w:rsidR="00E600A3" w:rsidRDefault="00E600A3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DC2C92">
        <w:rPr>
          <w:rFonts w:asciiTheme="minorHAnsi" w:hAnsiTheme="minorHAnsi"/>
          <w:b/>
          <w:sz w:val="24"/>
        </w:rPr>
        <w:t>Predpokladané prínosy:</w:t>
      </w:r>
    </w:p>
    <w:p w:rsidR="00DC2C92" w:rsidRPr="00DC2C92" w:rsidRDefault="00DC2C92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20"/>
          <w:tab w:val="num" w:pos="360"/>
        </w:tabs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definitívne vysporiadanie pozemkov medzi PPF a LPF,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možnosť intenzívneho hospodárenia na lesnej pôde</w:t>
      </w:r>
      <w:r w:rsidR="006A0CF3">
        <w:rPr>
          <w:rFonts w:asciiTheme="minorHAnsi" w:hAnsiTheme="minorHAnsi"/>
          <w:sz w:val="24"/>
        </w:rPr>
        <w:t>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E600A3" w:rsidRDefault="006A0CF3" w:rsidP="00E600A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5.6. Podpora pri ozdravných opatrení v lesoch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9C40DF">
        <w:rPr>
          <w:rFonts w:asciiTheme="minorHAnsi" w:hAnsiTheme="minorHAnsi"/>
          <w:b/>
          <w:sz w:val="24"/>
        </w:rPr>
        <w:t>Opatrenia:</w:t>
      </w: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získanie finančných </w:t>
      </w:r>
      <w:r w:rsidR="00D9775A">
        <w:rPr>
          <w:rFonts w:asciiTheme="minorHAnsi" w:hAnsiTheme="minorHAnsi"/>
          <w:sz w:val="24"/>
        </w:rPr>
        <w:t>prostriedkov od štátu</w:t>
      </w:r>
      <w:r w:rsidRPr="00D630BA">
        <w:rPr>
          <w:rFonts w:asciiTheme="minorHAnsi" w:hAnsiTheme="minorHAnsi"/>
          <w:sz w:val="24"/>
        </w:rPr>
        <w:t>, z fondov EÚ na vápnenie, postrekov chorých  porastov,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výsadba poškodených lesných pôd – dre</w:t>
      </w:r>
      <w:r w:rsidR="006A0CF3">
        <w:rPr>
          <w:rFonts w:asciiTheme="minorHAnsi" w:hAnsiTheme="minorHAnsi"/>
          <w:sz w:val="24"/>
        </w:rPr>
        <w:t>vinami s požadovaným genofondom,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E600A3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r w:rsidR="0093507F" w:rsidRPr="009C40DF">
        <w:rPr>
          <w:rFonts w:asciiTheme="minorHAnsi" w:hAnsiTheme="minorHAnsi"/>
          <w:b/>
          <w:sz w:val="24"/>
        </w:rPr>
        <w:t>rínosy:</w:t>
      </w: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bohaté lesné porasty, bohaté na lesné plody a huby, plné zdravej zveriny, vyhľadávané do</w:t>
      </w:r>
      <w:r w:rsidR="006A0CF3">
        <w:rPr>
          <w:rFonts w:asciiTheme="minorHAnsi" w:hAnsiTheme="minorHAnsi"/>
          <w:sz w:val="24"/>
        </w:rPr>
        <w:t>mácimi a zahraničnými turistami,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ind w:left="360"/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sz w:val="24"/>
        </w:rPr>
      </w:pPr>
    </w:p>
    <w:p w:rsidR="00E600A3" w:rsidRPr="00D630BA" w:rsidRDefault="00E600A3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2.</w:t>
      </w:r>
      <w:r w:rsidRPr="00D630BA">
        <w:rPr>
          <w:rFonts w:asciiTheme="minorHAnsi" w:hAnsiTheme="minorHAnsi"/>
          <w:b/>
          <w:sz w:val="28"/>
        </w:rPr>
        <w:t>6. SOCIÁLNA OBLASŤ A</w:t>
      </w:r>
      <w:r>
        <w:rPr>
          <w:rFonts w:asciiTheme="minorHAnsi" w:hAnsiTheme="minorHAnsi"/>
          <w:b/>
          <w:sz w:val="28"/>
        </w:rPr>
        <w:t> </w:t>
      </w:r>
      <w:r w:rsidRPr="00D630BA">
        <w:rPr>
          <w:rFonts w:asciiTheme="minorHAnsi" w:hAnsiTheme="minorHAnsi"/>
          <w:b/>
          <w:sz w:val="28"/>
        </w:rPr>
        <w:t>ZDRAVOTNÍCTVO</w:t>
      </w: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8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9C40DF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b/>
          <w:sz w:val="24"/>
        </w:rPr>
      </w:pPr>
      <w:r w:rsidRPr="009C40DF">
        <w:rPr>
          <w:rFonts w:asciiTheme="minorHAnsi" w:hAnsiTheme="minorHAnsi"/>
          <w:b/>
          <w:sz w:val="24"/>
        </w:rPr>
        <w:t>Strategické ciele:</w:t>
      </w:r>
    </w:p>
    <w:p w:rsidR="0093507F" w:rsidRPr="00D630BA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Vybudovanie funkčnej sociálnej siete a systému financovania. </w:t>
      </w:r>
    </w:p>
    <w:p w:rsidR="0093507F" w:rsidRPr="00D630BA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Príprava ľudských zdrojov v súlade s potrebami regiónu a zlepšenie zdravotného stavu populácie. </w:t>
      </w:r>
    </w:p>
    <w:p w:rsidR="0093507F" w:rsidRPr="00D630BA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Sociálnu oblasť riešiť  spoločne v rámci verejnej samosprávy okolitých obcí a mesta Stará Ľubovňa alebo spoločne v mikroregióne . </w:t>
      </w:r>
    </w:p>
    <w:p w:rsidR="0093507F" w:rsidRPr="00D630BA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4"/>
        </w:rPr>
      </w:pPr>
    </w:p>
    <w:p w:rsidR="007228D0" w:rsidRDefault="007228D0" w:rsidP="0093507F">
      <w:pPr>
        <w:jc w:val="both"/>
        <w:rPr>
          <w:rFonts w:asciiTheme="minorHAnsi" w:hAnsiTheme="minorHAnsi"/>
          <w:b/>
          <w:sz w:val="24"/>
        </w:rPr>
      </w:pPr>
    </w:p>
    <w:p w:rsidR="006A0CF3" w:rsidRDefault="006A0CF3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sz w:val="24"/>
        </w:rPr>
      </w:pPr>
    </w:p>
    <w:p w:rsidR="00E600A3" w:rsidRPr="00D630BA" w:rsidRDefault="00E600A3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>2.</w:t>
      </w:r>
      <w:r w:rsidRPr="00D630BA">
        <w:rPr>
          <w:rFonts w:asciiTheme="minorHAnsi" w:hAnsiTheme="minorHAnsi"/>
          <w:b/>
          <w:sz w:val="24"/>
        </w:rPr>
        <w:t>6.1. Zvýšenie kvality sociálnych služieb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9C40DF">
        <w:rPr>
          <w:rFonts w:asciiTheme="minorHAnsi" w:hAnsiTheme="minorHAnsi"/>
          <w:b/>
          <w:sz w:val="24"/>
        </w:rPr>
        <w:t>Opatrenia:</w:t>
      </w: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spracovanie štandardov kvality</w:t>
      </w:r>
      <w:r w:rsidR="006A0CF3">
        <w:rPr>
          <w:rFonts w:asciiTheme="minorHAnsi" w:hAnsiTheme="minorHAnsi"/>
          <w:sz w:val="24"/>
        </w:rPr>
        <w:t xml:space="preserve"> a finančnej náročnosti služieb,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E600A3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r w:rsidR="0093507F" w:rsidRPr="009C40DF">
        <w:rPr>
          <w:rFonts w:asciiTheme="minorHAnsi" w:hAnsiTheme="minorHAnsi"/>
          <w:b/>
          <w:sz w:val="24"/>
        </w:rPr>
        <w:t>rínosy:</w:t>
      </w: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spokojnosť </w:t>
      </w:r>
      <w:r w:rsidR="006A0CF3">
        <w:rPr>
          <w:rFonts w:asciiTheme="minorHAnsi" w:hAnsiTheme="minorHAnsi"/>
          <w:sz w:val="24"/>
        </w:rPr>
        <w:t>prijímateľov služieb,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6A0CF3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6.2. Dosiahnutie aktívnej účas</w:t>
      </w:r>
      <w:r w:rsidR="006A0CF3">
        <w:rPr>
          <w:rFonts w:asciiTheme="minorHAnsi" w:hAnsiTheme="minorHAnsi"/>
          <w:b/>
          <w:sz w:val="24"/>
        </w:rPr>
        <w:t>tí na starostlivosti o zdravie.</w:t>
      </w: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9C40DF">
        <w:rPr>
          <w:rFonts w:asciiTheme="minorHAnsi" w:hAnsiTheme="minorHAnsi"/>
          <w:b/>
          <w:sz w:val="24"/>
        </w:rPr>
        <w:t>Opatrenia: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zlepšiť prístup občana </w:t>
      </w:r>
      <w:r w:rsidR="006A0CF3">
        <w:rPr>
          <w:rFonts w:asciiTheme="minorHAnsi" w:hAnsiTheme="minorHAnsi"/>
          <w:sz w:val="24"/>
        </w:rPr>
        <w:t>k informáciám o ochrane zdravia,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E600A3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r w:rsidR="0093507F" w:rsidRPr="009C40DF">
        <w:rPr>
          <w:rFonts w:asciiTheme="minorHAnsi" w:hAnsiTheme="minorHAnsi"/>
          <w:b/>
          <w:sz w:val="24"/>
        </w:rPr>
        <w:t>rínosy:</w:t>
      </w: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D14F5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E600A3">
        <w:rPr>
          <w:rFonts w:asciiTheme="minorHAnsi" w:hAnsiTheme="minorHAnsi"/>
          <w:sz w:val="24"/>
        </w:rPr>
        <w:t xml:space="preserve">prostredie podporujúce rozvíjanie </w:t>
      </w:r>
      <w:r w:rsidR="006A0CF3" w:rsidRPr="00E600A3">
        <w:rPr>
          <w:rFonts w:asciiTheme="minorHAnsi" w:hAnsiTheme="minorHAnsi"/>
          <w:sz w:val="24"/>
        </w:rPr>
        <w:t>zdravého životného štýlu občana,</w:t>
      </w:r>
    </w:p>
    <w:p w:rsidR="00E600A3" w:rsidRDefault="00E600A3" w:rsidP="00D14F5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E600A3" w:rsidRDefault="00E600A3" w:rsidP="00D14F5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D9775A" w:rsidRPr="00D630BA" w:rsidRDefault="00D9775A" w:rsidP="0093507F">
      <w:pPr>
        <w:jc w:val="both"/>
        <w:rPr>
          <w:rFonts w:asciiTheme="minorHAnsi" w:hAnsiTheme="minorHAnsi"/>
          <w:sz w:val="24"/>
        </w:rPr>
      </w:pPr>
    </w:p>
    <w:p w:rsidR="00E600A3" w:rsidRDefault="00E600A3" w:rsidP="0093507F">
      <w:pPr>
        <w:jc w:val="both"/>
        <w:rPr>
          <w:rFonts w:asciiTheme="minorHAnsi" w:hAnsiTheme="minorHAnsi"/>
          <w:b/>
          <w:sz w:val="28"/>
        </w:rPr>
      </w:pPr>
    </w:p>
    <w:p w:rsidR="00E600A3" w:rsidRDefault="00E600A3" w:rsidP="0093507F">
      <w:pPr>
        <w:jc w:val="both"/>
        <w:rPr>
          <w:rFonts w:asciiTheme="minorHAnsi" w:hAnsiTheme="minorHAnsi"/>
          <w:b/>
          <w:sz w:val="28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2.</w:t>
      </w:r>
      <w:r w:rsidRPr="00D630BA">
        <w:rPr>
          <w:rFonts w:asciiTheme="minorHAnsi" w:hAnsiTheme="minorHAnsi"/>
          <w:b/>
          <w:sz w:val="28"/>
        </w:rPr>
        <w:t>7. ŽIVOTNÉ PROSTREDIE</w:t>
      </w:r>
    </w:p>
    <w:p w:rsidR="00D9775A" w:rsidRPr="00D630BA" w:rsidRDefault="00D9775A" w:rsidP="0093507F">
      <w:pPr>
        <w:jc w:val="both"/>
        <w:rPr>
          <w:rFonts w:asciiTheme="minorHAnsi" w:hAnsiTheme="minorHAnsi"/>
          <w:b/>
          <w:sz w:val="28"/>
        </w:rPr>
      </w:pP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9C40DF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b/>
          <w:sz w:val="24"/>
        </w:rPr>
      </w:pPr>
      <w:r w:rsidRPr="009C40DF">
        <w:rPr>
          <w:rFonts w:asciiTheme="minorHAnsi" w:hAnsiTheme="minorHAnsi"/>
          <w:b/>
          <w:sz w:val="24"/>
        </w:rPr>
        <w:t>Strategické ciele:</w:t>
      </w:r>
    </w:p>
    <w:p w:rsidR="0093507F" w:rsidRPr="00D630BA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Ochrana a skvalitňovanie životného prostredia. Vybudovanie  vysokej kvality ŽP, ktorá je prirodzenou a neoddeliteľno</w:t>
      </w:r>
      <w:r w:rsidR="00D9775A">
        <w:rPr>
          <w:rFonts w:asciiTheme="minorHAnsi" w:hAnsiTheme="minorHAnsi"/>
          <w:sz w:val="24"/>
        </w:rPr>
        <w:t xml:space="preserve">u súčasťou rastu kultúry života </w:t>
      </w:r>
      <w:r w:rsidRPr="00D630BA">
        <w:rPr>
          <w:rFonts w:asciiTheme="minorHAnsi" w:hAnsiTheme="minorHAnsi"/>
          <w:sz w:val="24"/>
        </w:rPr>
        <w:t>a ekonomických aktivít obyvateľov. Vybudovanie vodovodnej a  kanalizačnej siete, a vybudovanie protipovodňov</w:t>
      </w:r>
      <w:r>
        <w:rPr>
          <w:rFonts w:asciiTheme="minorHAnsi" w:hAnsiTheme="minorHAnsi"/>
          <w:sz w:val="24"/>
        </w:rPr>
        <w:t>ej ochrany</w:t>
      </w:r>
      <w:r w:rsidRPr="00D630BA">
        <w:rPr>
          <w:rFonts w:asciiTheme="minorHAnsi" w:hAnsiTheme="minorHAnsi"/>
          <w:sz w:val="24"/>
        </w:rPr>
        <w:t xml:space="preserve">  v obci. </w:t>
      </w: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7.1. Ochrana a racionálne využívanie vôd, zabezpečenie dostatku pitnej vody.</w:t>
      </w: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9C40DF">
        <w:rPr>
          <w:rFonts w:asciiTheme="minorHAnsi" w:hAnsiTheme="minorHAnsi"/>
          <w:b/>
          <w:sz w:val="24"/>
        </w:rPr>
        <w:t>Opatrenia:</w:t>
      </w: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lastRenderedPageBreak/>
        <w:t>vybudovanie vodovodnej a  kanalizačnej siete</w:t>
      </w:r>
      <w:r w:rsidR="007228D0">
        <w:rPr>
          <w:rFonts w:asciiTheme="minorHAnsi" w:hAnsiTheme="minorHAnsi"/>
          <w:sz w:val="24"/>
        </w:rPr>
        <w:t>, dokončenie ČOV</w:t>
      </w:r>
      <w:r w:rsidR="006A0CF3">
        <w:rPr>
          <w:rFonts w:asciiTheme="minorHAnsi" w:hAnsiTheme="minorHAnsi"/>
          <w:sz w:val="24"/>
        </w:rPr>
        <w:t>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zlepšenie kvality povrchových tokov a podzemných vôd,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zabezpečenie protipovodňovej ochrany a</w:t>
      </w:r>
      <w:r w:rsidR="007228D0">
        <w:rPr>
          <w:rFonts w:asciiTheme="minorHAnsi" w:hAnsiTheme="minorHAnsi"/>
          <w:sz w:val="24"/>
        </w:rPr>
        <w:t> </w:t>
      </w:r>
      <w:proofErr w:type="spellStart"/>
      <w:r w:rsidRPr="00D630BA">
        <w:rPr>
          <w:rFonts w:asciiTheme="minorHAnsi" w:hAnsiTheme="minorHAnsi"/>
          <w:sz w:val="24"/>
        </w:rPr>
        <w:t>vodo</w:t>
      </w:r>
      <w:r w:rsidR="007228D0">
        <w:rPr>
          <w:rFonts w:asciiTheme="minorHAnsi" w:hAnsiTheme="minorHAnsi"/>
          <w:sz w:val="24"/>
        </w:rPr>
        <w:t>za</w:t>
      </w:r>
      <w:r w:rsidRPr="00D630BA">
        <w:rPr>
          <w:rFonts w:asciiTheme="minorHAnsi" w:hAnsiTheme="minorHAnsi"/>
          <w:sz w:val="24"/>
        </w:rPr>
        <w:t>držnosti</w:t>
      </w:r>
      <w:proofErr w:type="spellEnd"/>
      <w:r w:rsidRPr="00D630BA">
        <w:rPr>
          <w:rFonts w:asciiTheme="minorHAnsi" w:hAnsiTheme="minorHAnsi"/>
          <w:sz w:val="24"/>
        </w:rPr>
        <w:t xml:space="preserve"> územia</w:t>
      </w:r>
      <w:r w:rsidR="00D9775A">
        <w:rPr>
          <w:rFonts w:asciiTheme="minorHAnsi" w:hAnsiTheme="minorHAnsi"/>
          <w:sz w:val="24"/>
        </w:rPr>
        <w:t>,</w:t>
      </w:r>
      <w:r w:rsidRPr="00D630BA">
        <w:rPr>
          <w:rFonts w:asciiTheme="minorHAnsi" w:hAnsiTheme="minorHAnsi"/>
          <w:sz w:val="24"/>
        </w:rPr>
        <w:t xml:space="preserve"> 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 celej obci úprava nekrytej d</w:t>
      </w:r>
      <w:r w:rsidR="006A0CF3">
        <w:rPr>
          <w:rFonts w:asciiTheme="minorHAnsi" w:hAnsiTheme="minorHAnsi"/>
          <w:sz w:val="24"/>
        </w:rPr>
        <w:t>ažďovej kanalizácie, priepustov,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E600A3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r w:rsidR="0093507F">
        <w:rPr>
          <w:rFonts w:asciiTheme="minorHAnsi" w:hAnsiTheme="minorHAnsi"/>
          <w:b/>
          <w:sz w:val="24"/>
        </w:rPr>
        <w:t>rínosy</w:t>
      </w:r>
      <w:r w:rsidR="0093507F" w:rsidRPr="009C40DF">
        <w:rPr>
          <w:rFonts w:asciiTheme="minorHAnsi" w:hAnsiTheme="minorHAnsi"/>
          <w:b/>
          <w:sz w:val="24"/>
        </w:rPr>
        <w:t>:</w:t>
      </w: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zníženie miery zdravotného rizika obyvateľov,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dosiahnutie dobrej kvality povrchových a podzemných vôd,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predchádzani</w:t>
      </w:r>
      <w:r w:rsidR="006A0CF3">
        <w:rPr>
          <w:rFonts w:asciiTheme="minorHAnsi" w:hAnsiTheme="minorHAnsi"/>
          <w:sz w:val="24"/>
        </w:rPr>
        <w:t>e povodniam,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7.2. Minimalizácia vzniku odpadov, ekologické nakladanie s odpadmi.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9C40DF">
        <w:rPr>
          <w:rFonts w:asciiTheme="minorHAnsi" w:hAnsiTheme="minorHAnsi"/>
          <w:b/>
          <w:sz w:val="24"/>
        </w:rPr>
        <w:t>Opatrenia:</w:t>
      </w: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znižovanie produkcie odpadov,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zvýšenie podielu separácie odpadov a zhodnocovania separovaných odpadov,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organizované a ekologické odstraňovanie odpadov,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propagácia metód mo</w:t>
      </w:r>
      <w:r w:rsidR="006A0CF3">
        <w:rPr>
          <w:rFonts w:asciiTheme="minorHAnsi" w:hAnsiTheme="minorHAnsi"/>
          <w:sz w:val="24"/>
        </w:rPr>
        <w:t>derného odpadového hospodárstva,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6A0CF3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E600A3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r w:rsidR="0093507F" w:rsidRPr="009C40DF">
        <w:rPr>
          <w:rFonts w:asciiTheme="minorHAnsi" w:hAnsiTheme="minorHAnsi"/>
          <w:b/>
          <w:sz w:val="24"/>
        </w:rPr>
        <w:t>rínosy:</w:t>
      </w: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znižovanie produkcie odpadov,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maximálne zhodnocovanie odpadov,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znižova</w:t>
      </w:r>
      <w:r w:rsidR="006A0CF3">
        <w:rPr>
          <w:rFonts w:asciiTheme="minorHAnsi" w:hAnsiTheme="minorHAnsi"/>
          <w:sz w:val="24"/>
        </w:rPr>
        <w:t>nie rizík  nebezpečných odpadov,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7.3. Ochrana racionálne využívanie pôd.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9C40DF">
        <w:rPr>
          <w:rFonts w:asciiTheme="minorHAnsi" w:hAnsiTheme="minorHAnsi"/>
          <w:b/>
          <w:sz w:val="24"/>
        </w:rPr>
        <w:t>Opatrenia:</w:t>
      </w:r>
    </w:p>
    <w:p w:rsidR="0093507F" w:rsidRPr="009C40DF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zabezpečenie protieróznej ochrany pôd,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prevencia kontaminácie a eliminácia kontaminovaných pôd,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zvyšo</w:t>
      </w:r>
      <w:r w:rsidR="00044CCC">
        <w:rPr>
          <w:rFonts w:asciiTheme="minorHAnsi" w:hAnsiTheme="minorHAnsi"/>
          <w:sz w:val="24"/>
        </w:rPr>
        <w:t>vanie prirodzenej úrodnosti</w:t>
      </w:r>
      <w:r w:rsidR="006A0CF3">
        <w:rPr>
          <w:rFonts w:asciiTheme="minorHAnsi" w:hAnsiTheme="minorHAnsi"/>
          <w:sz w:val="24"/>
        </w:rPr>
        <w:t xml:space="preserve"> pôd,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C2C92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E600A3" w:rsidRDefault="00E600A3" w:rsidP="0093507F">
      <w:pPr>
        <w:jc w:val="both"/>
        <w:rPr>
          <w:rFonts w:asciiTheme="minorHAnsi" w:hAnsiTheme="minorHAnsi"/>
          <w:b/>
          <w:sz w:val="24"/>
        </w:rPr>
      </w:pPr>
    </w:p>
    <w:p w:rsidR="00E600A3" w:rsidRDefault="00E600A3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E600A3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r w:rsidR="0093507F" w:rsidRPr="002E170A">
        <w:rPr>
          <w:rFonts w:asciiTheme="minorHAnsi" w:hAnsiTheme="minorHAnsi"/>
          <w:b/>
          <w:sz w:val="24"/>
        </w:rPr>
        <w:t>rínosy:</w:t>
      </w:r>
    </w:p>
    <w:p w:rsidR="0093507F" w:rsidRPr="002E170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znižovanie rizika pôd eróziou, 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predchádzanie kontaminácie,</w:t>
      </w:r>
    </w:p>
    <w:p w:rsidR="0093507F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zvyšovanie úrodností,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7228D0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 xml:space="preserve"> </w:t>
      </w: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Pr="00D630BA">
        <w:rPr>
          <w:rFonts w:asciiTheme="minorHAnsi" w:hAnsiTheme="minorHAnsi"/>
          <w:b/>
          <w:sz w:val="24"/>
        </w:rPr>
        <w:t>7.4. Ochrana ovzdušia.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2E170A">
        <w:rPr>
          <w:rFonts w:asciiTheme="minorHAnsi" w:hAnsiTheme="minorHAnsi"/>
          <w:b/>
          <w:sz w:val="24"/>
        </w:rPr>
        <w:t>Opatrenia:</w:t>
      </w:r>
    </w:p>
    <w:p w:rsidR="0093507F" w:rsidRPr="002E170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znižovanie objemu znečisťujúcich látok produkovaných do ovzdušia realizáciou opatrení  na verejných budovách</w:t>
      </w:r>
      <w:r w:rsidR="006A0CF3">
        <w:rPr>
          <w:rFonts w:asciiTheme="minorHAnsi" w:hAnsiTheme="minorHAnsi"/>
          <w:sz w:val="24"/>
        </w:rPr>
        <w:t>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E600A3" w:rsidRDefault="00E600A3" w:rsidP="0093507F">
      <w:pPr>
        <w:jc w:val="both"/>
        <w:rPr>
          <w:rFonts w:asciiTheme="minorHAnsi" w:hAnsiTheme="minorHAnsi"/>
          <w:b/>
          <w:sz w:val="24"/>
        </w:rPr>
      </w:pPr>
      <w:r w:rsidRPr="00E600A3">
        <w:rPr>
          <w:rFonts w:asciiTheme="minorHAnsi" w:hAnsiTheme="minorHAnsi"/>
          <w:b/>
          <w:sz w:val="24"/>
        </w:rPr>
        <w:t>Predpokladané p</w:t>
      </w:r>
      <w:r w:rsidR="0093507F" w:rsidRPr="00E600A3">
        <w:rPr>
          <w:rFonts w:asciiTheme="minorHAnsi" w:hAnsiTheme="minorHAnsi"/>
          <w:b/>
          <w:sz w:val="24"/>
        </w:rPr>
        <w:t>rínosy:</w:t>
      </w:r>
    </w:p>
    <w:p w:rsidR="0093507F" w:rsidRPr="002E170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6A0CF3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zlep</w:t>
      </w:r>
      <w:r w:rsidR="006A0CF3">
        <w:rPr>
          <w:rFonts w:asciiTheme="minorHAnsi" w:hAnsiTheme="minorHAnsi"/>
          <w:sz w:val="24"/>
        </w:rPr>
        <w:t>šenie emisnej situácie v ovzduší,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6A0CF3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="00D9775A">
        <w:rPr>
          <w:rFonts w:asciiTheme="minorHAnsi" w:hAnsiTheme="minorHAnsi"/>
          <w:b/>
          <w:sz w:val="24"/>
        </w:rPr>
        <w:t>7.5. Environmentálna osveta, výchova</w:t>
      </w:r>
      <w:r w:rsidRPr="00D630BA">
        <w:rPr>
          <w:rFonts w:asciiTheme="minorHAnsi" w:hAnsiTheme="minorHAnsi"/>
          <w:b/>
          <w:sz w:val="24"/>
        </w:rPr>
        <w:t xml:space="preserve"> a vzdelávanie v súlade s potrebami a trendm</w:t>
      </w:r>
      <w:r w:rsidR="006A0CF3">
        <w:rPr>
          <w:rFonts w:asciiTheme="minorHAnsi" w:hAnsiTheme="minorHAnsi"/>
          <w:b/>
          <w:sz w:val="24"/>
        </w:rPr>
        <w:t>i ochrany životného prostredia.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2E170A">
        <w:rPr>
          <w:rFonts w:asciiTheme="minorHAnsi" w:hAnsiTheme="minorHAnsi"/>
          <w:b/>
          <w:sz w:val="24"/>
        </w:rPr>
        <w:t>Opatrenia:</w:t>
      </w:r>
    </w:p>
    <w:p w:rsidR="0093507F" w:rsidRPr="002E170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rozšírenie a skvalitnenie </w:t>
      </w:r>
      <w:proofErr w:type="spellStart"/>
      <w:r w:rsidRPr="00D630BA">
        <w:rPr>
          <w:rFonts w:asciiTheme="minorHAnsi" w:hAnsiTheme="minorHAnsi"/>
          <w:sz w:val="24"/>
        </w:rPr>
        <w:t>enviromentálnej</w:t>
      </w:r>
      <w:proofErr w:type="spellEnd"/>
      <w:r w:rsidRPr="00D630BA">
        <w:rPr>
          <w:rFonts w:asciiTheme="minorHAnsi" w:hAnsiTheme="minorHAnsi"/>
          <w:sz w:val="24"/>
        </w:rPr>
        <w:t xml:space="preserve"> výchovy a vzdelávanie v školskom systéme i mimo neho,</w:t>
      </w: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podpora osvety a záujmu širokej verejnosti  v problematike ochrany a skvalitňovania životného prostredia,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zjednodušenie prístupu obyvateľov ku komplexným informáciám o st</w:t>
      </w:r>
      <w:r w:rsidR="006A0CF3">
        <w:rPr>
          <w:rFonts w:asciiTheme="minorHAnsi" w:hAnsiTheme="minorHAnsi"/>
          <w:sz w:val="24"/>
        </w:rPr>
        <w:t>ave životného prostredia v obci,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E600A3" w:rsidRDefault="00E600A3" w:rsidP="0093507F">
      <w:pPr>
        <w:jc w:val="both"/>
        <w:rPr>
          <w:rFonts w:asciiTheme="minorHAnsi" w:hAnsiTheme="minorHAnsi"/>
          <w:b/>
          <w:sz w:val="24"/>
        </w:rPr>
      </w:pPr>
      <w:r w:rsidRPr="00E600A3">
        <w:rPr>
          <w:rFonts w:asciiTheme="minorHAnsi" w:hAnsiTheme="minorHAnsi"/>
          <w:b/>
          <w:sz w:val="24"/>
        </w:rPr>
        <w:t>Predpokladané p</w:t>
      </w:r>
      <w:r w:rsidR="0093507F" w:rsidRPr="00E600A3">
        <w:rPr>
          <w:rFonts w:asciiTheme="minorHAnsi" w:hAnsiTheme="minorHAnsi"/>
          <w:b/>
          <w:sz w:val="24"/>
        </w:rPr>
        <w:t>rínosy:</w:t>
      </w:r>
    </w:p>
    <w:p w:rsidR="0093507F" w:rsidRPr="002E170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dosiahnutie efektívneho systému </w:t>
      </w:r>
      <w:proofErr w:type="spellStart"/>
      <w:r w:rsidRPr="00D630BA">
        <w:rPr>
          <w:rFonts w:asciiTheme="minorHAnsi" w:hAnsiTheme="minorHAnsi"/>
          <w:sz w:val="24"/>
        </w:rPr>
        <w:t>enviromentálnej</w:t>
      </w:r>
      <w:proofErr w:type="spellEnd"/>
      <w:r w:rsidRPr="00D630BA">
        <w:rPr>
          <w:rFonts w:asciiTheme="minorHAnsi" w:hAnsiTheme="minorHAnsi"/>
          <w:sz w:val="24"/>
        </w:rPr>
        <w:t xml:space="preserve"> výchovy a vzdelávania v školách 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zvýšenie informovanosti obyvateľov a ich zapojenie </w:t>
      </w:r>
      <w:r w:rsidR="006A0CF3">
        <w:rPr>
          <w:rFonts w:asciiTheme="minorHAnsi" w:hAnsiTheme="minorHAnsi"/>
          <w:sz w:val="24"/>
        </w:rPr>
        <w:t>do ochrany životného prostredia,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E600A3" w:rsidRDefault="00E600A3" w:rsidP="0093507F">
      <w:pPr>
        <w:jc w:val="both"/>
        <w:rPr>
          <w:rFonts w:asciiTheme="minorHAnsi" w:hAnsiTheme="minorHAnsi"/>
          <w:sz w:val="24"/>
        </w:rPr>
      </w:pPr>
    </w:p>
    <w:p w:rsidR="00D9775A" w:rsidRPr="00D630BA" w:rsidRDefault="0093507F" w:rsidP="0093507F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2.</w:t>
      </w:r>
      <w:r w:rsidR="0084011D">
        <w:rPr>
          <w:rFonts w:asciiTheme="minorHAnsi" w:hAnsiTheme="minorHAnsi"/>
          <w:b/>
          <w:sz w:val="28"/>
        </w:rPr>
        <w:t>8.</w:t>
      </w:r>
      <w:r w:rsidRPr="00D630BA">
        <w:rPr>
          <w:rFonts w:asciiTheme="minorHAnsi" w:hAnsiTheme="minorHAnsi"/>
          <w:b/>
          <w:sz w:val="28"/>
        </w:rPr>
        <w:t xml:space="preserve"> VZDELÁVANIE A</w:t>
      </w:r>
      <w:r w:rsidR="00D9775A">
        <w:rPr>
          <w:rFonts w:asciiTheme="minorHAnsi" w:hAnsiTheme="minorHAnsi"/>
          <w:b/>
          <w:sz w:val="28"/>
        </w:rPr>
        <w:t> </w:t>
      </w:r>
      <w:r w:rsidRPr="00D630BA">
        <w:rPr>
          <w:rFonts w:asciiTheme="minorHAnsi" w:hAnsiTheme="minorHAnsi"/>
          <w:b/>
          <w:sz w:val="28"/>
        </w:rPr>
        <w:t>ŠKOLSTVO</w:t>
      </w: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02F4C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b/>
          <w:sz w:val="24"/>
        </w:rPr>
      </w:pPr>
      <w:r w:rsidRPr="00D02F4C">
        <w:rPr>
          <w:rFonts w:asciiTheme="minorHAnsi" w:hAnsiTheme="minorHAnsi"/>
          <w:b/>
          <w:sz w:val="24"/>
        </w:rPr>
        <w:t>Strategické ciele:</w:t>
      </w:r>
    </w:p>
    <w:p w:rsidR="0093507F" w:rsidRPr="00D630BA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Dosiahnuť kompatibilitu vzdelania a kvalifikácie s požadovanou úrovňou EÚ. Cieľavedomé a kontinuálne prepojenie medzi dopytom na trhu práce v danej lokalite. Využitie zariadenia obecného úradu  na rozvoj ľudských zdrojov a v spolupráci s Úradom sociálnych </w:t>
      </w:r>
      <w:r w:rsidR="00C562FD">
        <w:rPr>
          <w:rFonts w:asciiTheme="minorHAnsi" w:hAnsiTheme="minorHAnsi"/>
          <w:sz w:val="24"/>
        </w:rPr>
        <w:t xml:space="preserve">veci a práce viesť </w:t>
      </w:r>
      <w:r w:rsidRPr="00D630BA">
        <w:rPr>
          <w:rFonts w:asciiTheme="minorHAnsi" w:hAnsiTheme="minorHAnsi"/>
          <w:sz w:val="24"/>
        </w:rPr>
        <w:t xml:space="preserve">rekvalifikačné školenia pre lepšie uplatnenie nezamestnaných na trhu práce.  </w:t>
      </w:r>
    </w:p>
    <w:p w:rsidR="0093507F" w:rsidRPr="00D630BA" w:rsidRDefault="0093507F" w:rsidP="00E60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sz w:val="24"/>
        </w:rPr>
        <w:t xml:space="preserve">  </w:t>
      </w: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2.</w:t>
      </w:r>
      <w:r w:rsidR="00DC2C92">
        <w:rPr>
          <w:rFonts w:asciiTheme="minorHAnsi" w:hAnsiTheme="minorHAnsi"/>
          <w:b/>
          <w:sz w:val="24"/>
        </w:rPr>
        <w:t>8.1. Rozvoj vzdelávania</w:t>
      </w:r>
      <w:r w:rsidRPr="00D630BA">
        <w:rPr>
          <w:rFonts w:asciiTheme="minorHAnsi" w:hAnsiTheme="minorHAnsi"/>
          <w:b/>
          <w:sz w:val="24"/>
        </w:rPr>
        <w:t xml:space="preserve"> 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4"/>
        </w:rPr>
      </w:pPr>
      <w:r w:rsidRPr="00D02F4C">
        <w:rPr>
          <w:rFonts w:asciiTheme="minorHAnsi" w:hAnsiTheme="minorHAnsi"/>
          <w:b/>
          <w:sz w:val="24"/>
        </w:rPr>
        <w:t>Opatrenia:</w:t>
      </w:r>
    </w:p>
    <w:p w:rsidR="0093507F" w:rsidRPr="00D02F4C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zapojenie relevantných partnerov do procesu vzdelávania,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podpora rozvoja vzdelávania c</w:t>
      </w:r>
      <w:r w:rsidR="006A0CF3">
        <w:rPr>
          <w:rFonts w:asciiTheme="minorHAnsi" w:hAnsiTheme="minorHAnsi"/>
          <w:sz w:val="24"/>
        </w:rPr>
        <w:t>ez rekvalifikačné kurzy,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E600A3" w:rsidP="0093507F">
      <w:pPr>
        <w:jc w:val="both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Predpokladané p</w:t>
      </w:r>
      <w:r w:rsidR="0093507F" w:rsidRPr="00D02F4C">
        <w:rPr>
          <w:rFonts w:asciiTheme="minorHAnsi" w:hAnsiTheme="minorHAnsi"/>
          <w:b/>
          <w:sz w:val="24"/>
        </w:rPr>
        <w:t>rínosy:</w:t>
      </w:r>
    </w:p>
    <w:p w:rsidR="0093507F" w:rsidRPr="00D02F4C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vytvorenie možnosti na zvyšovanie  a rozširovanie kvalifikácie obyvateľov,</w:t>
      </w:r>
    </w:p>
    <w:p w:rsidR="0093507F" w:rsidRDefault="0093507F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mnohostranné vzdelanie obyvateľov v záu</w:t>
      </w:r>
      <w:r w:rsidR="006A0CF3">
        <w:rPr>
          <w:rFonts w:asciiTheme="minorHAnsi" w:hAnsiTheme="minorHAnsi"/>
          <w:sz w:val="24"/>
        </w:rPr>
        <w:t>jme zvýšenia kvality ich života,</w:t>
      </w:r>
    </w:p>
    <w:p w:rsidR="00E600A3" w:rsidRDefault="00E600A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6A0CF3" w:rsidRPr="00D630BA" w:rsidRDefault="006A0CF3" w:rsidP="0093507F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2.</w:t>
      </w:r>
      <w:r w:rsidR="0084011D">
        <w:rPr>
          <w:rFonts w:asciiTheme="minorHAnsi" w:hAnsiTheme="minorHAnsi"/>
          <w:b/>
          <w:sz w:val="28"/>
        </w:rPr>
        <w:t>9.</w:t>
      </w:r>
      <w:r w:rsidRPr="00D630BA">
        <w:rPr>
          <w:rFonts w:asciiTheme="minorHAnsi" w:hAnsiTheme="minorHAnsi"/>
          <w:b/>
          <w:sz w:val="28"/>
        </w:rPr>
        <w:t xml:space="preserve"> VÝSTAVBA A FINANČNÉ ZABEZPEČENIE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8"/>
        </w:rPr>
      </w:pPr>
    </w:p>
    <w:p w:rsidR="0093507F" w:rsidRPr="00D02F4C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b/>
          <w:sz w:val="24"/>
        </w:rPr>
      </w:pPr>
      <w:r w:rsidRPr="00D02F4C">
        <w:rPr>
          <w:rFonts w:asciiTheme="minorHAnsi" w:hAnsiTheme="minorHAnsi"/>
          <w:b/>
          <w:sz w:val="24"/>
        </w:rPr>
        <w:t>Strategické ciele:</w:t>
      </w:r>
    </w:p>
    <w:p w:rsidR="0093507F" w:rsidRPr="00D630BA" w:rsidRDefault="0093507F" w:rsidP="009350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pStyle w:val="Zkladntext3"/>
        <w:shd w:val="clear" w:color="auto" w:fill="FFFFFF" w:themeFill="background1"/>
        <w:rPr>
          <w:rFonts w:asciiTheme="minorHAnsi" w:hAnsiTheme="minorHAnsi"/>
        </w:rPr>
      </w:pPr>
      <w:r w:rsidRPr="00D630BA">
        <w:rPr>
          <w:rFonts w:asciiTheme="minorHAnsi" w:hAnsiTheme="minorHAnsi"/>
        </w:rPr>
        <w:t>Hlavný dôraz by mal byť kladený na zaujímavé architektonické riešenie a celkový prínos novej vý</w:t>
      </w:r>
      <w:r w:rsidR="0084011D">
        <w:rPr>
          <w:rFonts w:asciiTheme="minorHAnsi" w:hAnsiTheme="minorHAnsi"/>
        </w:rPr>
        <w:t>stavby pre nový charakter obce.</w:t>
      </w:r>
      <w:r w:rsidRPr="00D630BA">
        <w:rPr>
          <w:rFonts w:asciiTheme="minorHAnsi" w:hAnsiTheme="minorHAnsi"/>
        </w:rPr>
        <w:t xml:space="preserve"> Pri rešpektovaní katastrálneho územia a rešpektovaní vlastníckych vzťahov vzniká určitá škála pozemkov rôznej veľkosti a orientácie k svetovým stranám.  RD môžu stať individuálne. Na pozemkoch RD povoľovať podnikateľskú činnosť bez negatívnych vplyvov na životné prostredie.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Funkčné usporiadanie územia:</w:t>
      </w:r>
    </w:p>
    <w:p w:rsidR="0093507F" w:rsidRPr="00D630BA" w:rsidRDefault="0093507F" w:rsidP="0093507F">
      <w:pPr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Územie obce rozvíjať v n</w:t>
      </w:r>
      <w:r>
        <w:rPr>
          <w:rFonts w:asciiTheme="minorHAnsi" w:hAnsiTheme="minorHAnsi"/>
          <w:sz w:val="24"/>
        </w:rPr>
        <w:t>a</w:t>
      </w:r>
      <w:r w:rsidR="0084011D">
        <w:rPr>
          <w:rFonts w:asciiTheme="minorHAnsi" w:hAnsiTheme="minorHAnsi"/>
          <w:sz w:val="24"/>
        </w:rPr>
        <w:t>d</w:t>
      </w:r>
      <w:r w:rsidRPr="00D630BA">
        <w:rPr>
          <w:rFonts w:asciiTheme="minorHAnsi" w:hAnsiTheme="minorHAnsi"/>
          <w:sz w:val="24"/>
        </w:rPr>
        <w:t>väznosti na existujúcu funkčnú štruktúru a komunikačnú sieť.</w:t>
      </w:r>
    </w:p>
    <w:p w:rsidR="0093507F" w:rsidRPr="00D630BA" w:rsidRDefault="0093507F" w:rsidP="0093507F">
      <w:pPr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Rozvoj obce usmerniť predovšetkým na súčasne zastavané územia.</w:t>
      </w:r>
    </w:p>
    <w:p w:rsidR="0093507F" w:rsidRPr="00D630BA" w:rsidRDefault="0084011D" w:rsidP="0093507F">
      <w:pPr>
        <w:numPr>
          <w:ilvl w:val="0"/>
          <w:numId w:val="2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Pri </w:t>
      </w:r>
      <w:r w:rsidR="0093507F" w:rsidRPr="00D630BA">
        <w:rPr>
          <w:rFonts w:asciiTheme="minorHAnsi" w:hAnsiTheme="minorHAnsi"/>
          <w:sz w:val="24"/>
        </w:rPr>
        <w:t xml:space="preserve">novej výstavbe sa prednostne zamerať na rekonštrukciu resp. prestavbu existujúceho stavebného fondu a zastavanie voľných </w:t>
      </w:r>
      <w:proofErr w:type="spellStart"/>
      <w:r w:rsidR="0093507F" w:rsidRPr="00D630BA">
        <w:rPr>
          <w:rFonts w:asciiTheme="minorHAnsi" w:hAnsiTheme="minorHAnsi"/>
          <w:sz w:val="24"/>
        </w:rPr>
        <w:t>pr</w:t>
      </w:r>
      <w:r>
        <w:rPr>
          <w:rFonts w:asciiTheme="minorHAnsi" w:hAnsiTheme="minorHAnsi"/>
          <w:sz w:val="24"/>
        </w:rPr>
        <w:t>i</w:t>
      </w:r>
      <w:r w:rsidR="0093507F" w:rsidRPr="00D630BA">
        <w:rPr>
          <w:rFonts w:asciiTheme="minorHAnsi" w:hAnsiTheme="minorHAnsi"/>
          <w:sz w:val="24"/>
        </w:rPr>
        <w:t>elúk</w:t>
      </w:r>
      <w:proofErr w:type="spellEnd"/>
      <w:r w:rsidR="0093507F" w:rsidRPr="00D630BA">
        <w:rPr>
          <w:rFonts w:asciiTheme="minorHAnsi" w:hAnsiTheme="minorHAnsi"/>
          <w:sz w:val="24"/>
        </w:rPr>
        <w:t>.</w:t>
      </w: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Default="0093507F" w:rsidP="0093507F">
      <w:pPr>
        <w:rPr>
          <w:rFonts w:asciiTheme="minorHAnsi" w:hAnsiTheme="minorHAnsi"/>
          <w:b/>
          <w:sz w:val="24"/>
        </w:rPr>
      </w:pPr>
    </w:p>
    <w:p w:rsidR="0084011D" w:rsidRPr="00D630BA" w:rsidRDefault="0084011D" w:rsidP="0093507F">
      <w:pPr>
        <w:rPr>
          <w:rFonts w:asciiTheme="minorHAnsi" w:hAnsiTheme="minorHAnsi"/>
          <w:b/>
          <w:sz w:val="24"/>
        </w:rPr>
        <w:sectPr w:rsidR="0084011D" w:rsidRPr="00D630BA" w:rsidSect="0050392C"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:rsidR="0093507F" w:rsidRPr="005E1DFE" w:rsidRDefault="00D25399" w:rsidP="0093507F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3 ROZVOJOVÁ STRATÉGIA – INVESTIČNÉ ZÁMERY</w:t>
      </w: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Kapitola: 2.1 Technická infraštruktúra</w:t>
      </w: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Špecifický cieľ:  2.1.1 Rozvoj dopravy</w:t>
      </w:r>
    </w:p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tbl>
      <w:tblPr>
        <w:tblW w:w="1468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7"/>
        <w:gridCol w:w="1701"/>
        <w:gridCol w:w="1559"/>
        <w:gridCol w:w="1701"/>
        <w:gridCol w:w="1985"/>
        <w:gridCol w:w="2551"/>
        <w:gridCol w:w="2268"/>
      </w:tblGrid>
      <w:tr w:rsidR="0093507F" w:rsidRPr="00D630BA" w:rsidTr="0093507F">
        <w:trPr>
          <w:trHeight w:val="450"/>
        </w:trPr>
        <w:tc>
          <w:tcPr>
            <w:tcW w:w="2917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Zámer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Rok realizácie</w:t>
            </w:r>
          </w:p>
        </w:tc>
        <w:tc>
          <w:tcPr>
            <w:tcW w:w="1559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Potreba finančných zdrojov v €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Nositeľ myšlienky/koordinátor</w:t>
            </w:r>
          </w:p>
        </w:tc>
        <w:tc>
          <w:tcPr>
            <w:tcW w:w="1985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Možní partneri</w:t>
            </w:r>
          </w:p>
        </w:tc>
        <w:tc>
          <w:tcPr>
            <w:tcW w:w="255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Možný zdroj financovania zámeru</w:t>
            </w:r>
          </w:p>
        </w:tc>
        <w:tc>
          <w:tcPr>
            <w:tcW w:w="2268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Poznámka</w:t>
            </w:r>
          </w:p>
        </w:tc>
      </w:tr>
      <w:tr w:rsidR="0093507F" w:rsidRPr="00D630BA" w:rsidTr="0093507F">
        <w:trPr>
          <w:trHeight w:val="1038"/>
        </w:trPr>
        <w:tc>
          <w:tcPr>
            <w:tcW w:w="2917" w:type="dxa"/>
          </w:tcPr>
          <w:p w:rsidR="0093507F" w:rsidRPr="00CF78A6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CF78A6">
              <w:rPr>
                <w:rFonts w:asciiTheme="minorHAnsi" w:hAnsiTheme="minorHAnsi"/>
                <w:lang w:val="sk-SK"/>
              </w:rPr>
              <w:t>Dobudovanie a rekonštrukcia miestnych  komunikácií  MK (cesty a chodníky,</w:t>
            </w:r>
            <w:r>
              <w:rPr>
                <w:rFonts w:asciiTheme="minorHAnsi" w:hAnsiTheme="minorHAnsi"/>
                <w:lang w:val="sk-SK"/>
              </w:rPr>
              <w:t xml:space="preserve"> </w:t>
            </w:r>
            <w:r w:rsidR="0084011D">
              <w:rPr>
                <w:rFonts w:asciiTheme="minorHAnsi" w:hAnsiTheme="minorHAnsi"/>
                <w:lang w:val="sk-SK"/>
              </w:rPr>
              <w:t>spevnené plochy, cyklotrasy</w:t>
            </w:r>
            <w:r w:rsidRPr="00CF78A6">
              <w:rPr>
                <w:rFonts w:asciiTheme="minorHAnsi" w:hAnsiTheme="minorHAnsi"/>
                <w:lang w:val="sk-SK"/>
              </w:rPr>
              <w:t>,</w:t>
            </w:r>
            <w:r w:rsidR="0084011D">
              <w:rPr>
                <w:rFonts w:asciiTheme="minorHAnsi" w:hAnsiTheme="minorHAnsi"/>
                <w:lang w:val="sk-SK"/>
              </w:rPr>
              <w:t xml:space="preserve"> </w:t>
            </w:r>
            <w:r w:rsidRPr="00CF78A6">
              <w:rPr>
                <w:rFonts w:asciiTheme="minorHAnsi" w:hAnsiTheme="minorHAnsi"/>
                <w:lang w:val="sk-SK"/>
              </w:rPr>
              <w:t>autobusové zástavky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2016 - 20</w:t>
            </w:r>
          </w:p>
        </w:tc>
        <w:tc>
          <w:tcPr>
            <w:tcW w:w="1559" w:type="dxa"/>
          </w:tcPr>
          <w:p w:rsidR="0093507F" w:rsidRPr="00D630BA" w:rsidRDefault="00386584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2</w:t>
            </w:r>
            <w:r w:rsidR="0093507F" w:rsidRPr="00D630BA">
              <w:rPr>
                <w:rFonts w:asciiTheme="minorHAnsi" w:hAnsiTheme="minorHAnsi"/>
                <w:lang w:val="sk-SK"/>
              </w:rPr>
              <w:t>50 000,00</w:t>
            </w:r>
          </w:p>
        </w:tc>
        <w:tc>
          <w:tcPr>
            <w:tcW w:w="1701" w:type="dxa"/>
          </w:tcPr>
          <w:p w:rsidR="0093507F" w:rsidRPr="00D630BA" w:rsidRDefault="0093507F" w:rsidP="00386584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Obec </w:t>
            </w:r>
            <w:r w:rsidR="00386584">
              <w:rPr>
                <w:rFonts w:asciiTheme="minorHAnsi" w:hAnsiTheme="minorHAnsi"/>
                <w:lang w:val="sk-SK"/>
              </w:rPr>
              <w:t>Pusté Pole</w:t>
            </w:r>
          </w:p>
        </w:tc>
        <w:tc>
          <w:tcPr>
            <w:tcW w:w="1985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občania, Slovenská správa ciest, Združenie obcí Mikroregiónu Minčol, MAS</w:t>
            </w:r>
          </w:p>
        </w:tc>
        <w:tc>
          <w:tcPr>
            <w:tcW w:w="255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MŽP SR – </w:t>
            </w:r>
            <w:proofErr w:type="spellStart"/>
            <w:r w:rsidRPr="00D630BA">
              <w:rPr>
                <w:rFonts w:asciiTheme="minorHAnsi" w:hAnsiTheme="minorHAnsi"/>
                <w:lang w:val="sk-SK"/>
              </w:rPr>
              <w:t>Envirofond</w:t>
            </w:r>
            <w:proofErr w:type="spellEnd"/>
            <w:r w:rsidRPr="00D630BA">
              <w:rPr>
                <w:rFonts w:asciiTheme="minorHAnsi" w:hAnsiTheme="minorHAnsi"/>
                <w:lang w:val="sk-SK"/>
              </w:rPr>
              <w:t>, Štrukturálne fondy EÚ-Program rozvoja vidieka 2014-2020</w:t>
            </w:r>
          </w:p>
        </w:tc>
        <w:tc>
          <w:tcPr>
            <w:tcW w:w="2268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Pripravuje sa dokumentácia</w:t>
            </w:r>
          </w:p>
        </w:tc>
      </w:tr>
      <w:tr w:rsidR="0093507F" w:rsidRPr="00D630BA" w:rsidTr="0093507F">
        <w:trPr>
          <w:trHeight w:val="450"/>
        </w:trPr>
        <w:tc>
          <w:tcPr>
            <w:tcW w:w="2917" w:type="dxa"/>
          </w:tcPr>
          <w:p w:rsidR="0093507F" w:rsidRPr="00CF78A6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CF78A6">
              <w:rPr>
                <w:rFonts w:asciiTheme="minorHAnsi" w:hAnsiTheme="minorHAnsi"/>
                <w:lang w:val="sk-SK"/>
              </w:rPr>
              <w:t>Informačný systém okolo ciest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2016 - 20</w:t>
            </w:r>
          </w:p>
        </w:tc>
        <w:tc>
          <w:tcPr>
            <w:tcW w:w="1559" w:type="dxa"/>
          </w:tcPr>
          <w:p w:rsidR="0093507F" w:rsidRPr="00D630BA" w:rsidRDefault="0093507F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20 000,00</w:t>
            </w:r>
          </w:p>
        </w:tc>
        <w:tc>
          <w:tcPr>
            <w:tcW w:w="1701" w:type="dxa"/>
          </w:tcPr>
          <w:p w:rsidR="0093507F" w:rsidRPr="00D630BA" w:rsidRDefault="00386584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Obec </w:t>
            </w:r>
            <w:r>
              <w:rPr>
                <w:rFonts w:asciiTheme="minorHAnsi" w:hAnsiTheme="minorHAnsi"/>
                <w:lang w:val="sk-SK"/>
              </w:rPr>
              <w:t>Pusté Pole</w:t>
            </w:r>
          </w:p>
        </w:tc>
        <w:tc>
          <w:tcPr>
            <w:tcW w:w="1985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Združenie obcí Mikroregiónu Minčol, MAS </w:t>
            </w:r>
          </w:p>
        </w:tc>
        <w:tc>
          <w:tcPr>
            <w:tcW w:w="255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Štrukturálne fondy EÚ-Program rozvoja vidieka 2014-2020</w:t>
            </w:r>
          </w:p>
        </w:tc>
        <w:tc>
          <w:tcPr>
            <w:tcW w:w="2268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Pripravuje sa dokumentácia</w:t>
            </w:r>
          </w:p>
        </w:tc>
      </w:tr>
      <w:tr w:rsidR="0093507F" w:rsidRPr="00D630BA" w:rsidTr="0093507F">
        <w:trPr>
          <w:trHeight w:val="450"/>
        </w:trPr>
        <w:tc>
          <w:tcPr>
            <w:tcW w:w="2917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1559" w:type="dxa"/>
          </w:tcPr>
          <w:p w:rsidR="0093507F" w:rsidRPr="00D630BA" w:rsidRDefault="0093507F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1985" w:type="dxa"/>
          </w:tcPr>
          <w:p w:rsidR="0093507F" w:rsidRPr="00D630BA" w:rsidRDefault="0093507F" w:rsidP="0093507F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93507F" w:rsidRPr="00D630BA" w:rsidRDefault="0093507F" w:rsidP="0093507F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93507F" w:rsidRPr="00D630BA" w:rsidRDefault="0093507F" w:rsidP="0093507F">
            <w:pPr>
              <w:rPr>
                <w:rFonts w:asciiTheme="minorHAnsi" w:hAnsiTheme="minorHAnsi"/>
              </w:rPr>
            </w:pPr>
          </w:p>
        </w:tc>
      </w:tr>
      <w:tr w:rsidR="0093507F" w:rsidRPr="00D630BA" w:rsidTr="0093507F">
        <w:trPr>
          <w:trHeight w:val="445"/>
        </w:trPr>
        <w:tc>
          <w:tcPr>
            <w:tcW w:w="2917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1559" w:type="dxa"/>
          </w:tcPr>
          <w:p w:rsidR="0093507F" w:rsidRPr="00D630BA" w:rsidRDefault="0093507F" w:rsidP="0093507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1985" w:type="dxa"/>
          </w:tcPr>
          <w:p w:rsidR="0093507F" w:rsidRPr="00D630BA" w:rsidRDefault="0093507F" w:rsidP="0093507F">
            <w:pPr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93507F" w:rsidRPr="00D630BA" w:rsidRDefault="0093507F" w:rsidP="0093507F">
            <w:pPr>
              <w:rPr>
                <w:rFonts w:asciiTheme="minorHAnsi" w:hAnsiTheme="minorHAnsi"/>
              </w:rPr>
            </w:pPr>
          </w:p>
        </w:tc>
        <w:tc>
          <w:tcPr>
            <w:tcW w:w="2268" w:type="dxa"/>
          </w:tcPr>
          <w:p w:rsidR="0093507F" w:rsidRPr="00D630BA" w:rsidRDefault="0093507F" w:rsidP="0093507F">
            <w:pPr>
              <w:rPr>
                <w:rFonts w:asciiTheme="minorHAnsi" w:hAnsiTheme="minorHAnsi"/>
              </w:rPr>
            </w:pPr>
          </w:p>
        </w:tc>
      </w:tr>
    </w:tbl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84011D" w:rsidRDefault="0084011D" w:rsidP="0093507F">
      <w:pPr>
        <w:rPr>
          <w:rFonts w:asciiTheme="minorHAnsi" w:hAnsiTheme="minorHAnsi"/>
          <w:b/>
          <w:sz w:val="24"/>
        </w:rPr>
      </w:pPr>
    </w:p>
    <w:p w:rsidR="0084011D" w:rsidRDefault="0084011D" w:rsidP="0093507F">
      <w:pPr>
        <w:rPr>
          <w:rFonts w:asciiTheme="minorHAnsi" w:hAnsiTheme="minorHAnsi"/>
          <w:b/>
          <w:sz w:val="24"/>
        </w:rPr>
      </w:pPr>
    </w:p>
    <w:p w:rsidR="00002B49" w:rsidRDefault="00002B49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lastRenderedPageBreak/>
        <w:t>Kapitola:</w:t>
      </w:r>
      <w:r w:rsidR="0084011D">
        <w:rPr>
          <w:rFonts w:asciiTheme="minorHAnsi" w:hAnsiTheme="minorHAnsi"/>
          <w:b/>
          <w:sz w:val="24"/>
        </w:rPr>
        <w:t xml:space="preserve"> 2.1.</w:t>
      </w:r>
      <w:r w:rsidRPr="00D630BA">
        <w:rPr>
          <w:rFonts w:asciiTheme="minorHAnsi" w:hAnsiTheme="minorHAnsi"/>
          <w:b/>
          <w:sz w:val="24"/>
        </w:rPr>
        <w:t xml:space="preserve"> Technická infraštruktúra</w:t>
      </w: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Špecifický cieľ: 2.1.2 Rozvoj vodohospodárskej infraštruktúry</w:t>
      </w:r>
    </w:p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tbl>
      <w:tblPr>
        <w:tblW w:w="1468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7"/>
        <w:gridCol w:w="1701"/>
        <w:gridCol w:w="1559"/>
        <w:gridCol w:w="1701"/>
        <w:gridCol w:w="1985"/>
        <w:gridCol w:w="2551"/>
        <w:gridCol w:w="2268"/>
      </w:tblGrid>
      <w:tr w:rsidR="0093507F" w:rsidRPr="00D630BA" w:rsidTr="0093507F">
        <w:trPr>
          <w:trHeight w:val="450"/>
        </w:trPr>
        <w:tc>
          <w:tcPr>
            <w:tcW w:w="2917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Zámer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Rok realizácie</w:t>
            </w:r>
          </w:p>
        </w:tc>
        <w:tc>
          <w:tcPr>
            <w:tcW w:w="1559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Potreba finančných zdrojov v €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Nositeľ myšlienky/koordinátor</w:t>
            </w:r>
          </w:p>
        </w:tc>
        <w:tc>
          <w:tcPr>
            <w:tcW w:w="1985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Možní partneri</w:t>
            </w:r>
          </w:p>
        </w:tc>
        <w:tc>
          <w:tcPr>
            <w:tcW w:w="255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Možný zdroj financovania zámeru</w:t>
            </w:r>
          </w:p>
        </w:tc>
        <w:tc>
          <w:tcPr>
            <w:tcW w:w="2268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Poznámka</w:t>
            </w:r>
          </w:p>
        </w:tc>
      </w:tr>
      <w:tr w:rsidR="0093507F" w:rsidRPr="00D630BA" w:rsidTr="0093507F">
        <w:trPr>
          <w:trHeight w:val="1038"/>
        </w:trPr>
        <w:tc>
          <w:tcPr>
            <w:tcW w:w="2917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V</w:t>
            </w:r>
            <w:r w:rsidRPr="00D630BA">
              <w:rPr>
                <w:rFonts w:asciiTheme="minorHAnsi" w:hAnsiTheme="minorHAnsi"/>
                <w:lang w:val="sk-SK"/>
              </w:rPr>
              <w:t>ybudovanie vodovodnej a kanalizačnej  siete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2016 - 20</w:t>
            </w:r>
          </w:p>
        </w:tc>
        <w:tc>
          <w:tcPr>
            <w:tcW w:w="1559" w:type="dxa"/>
          </w:tcPr>
          <w:p w:rsidR="0093507F" w:rsidRPr="00D630BA" w:rsidRDefault="00386584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7</w:t>
            </w:r>
            <w:r w:rsidR="0093507F" w:rsidRPr="00D630BA">
              <w:rPr>
                <w:rFonts w:asciiTheme="minorHAnsi" w:hAnsiTheme="minorHAnsi"/>
                <w:lang w:val="sk-SK"/>
              </w:rPr>
              <w:t xml:space="preserve">00 000,00 </w:t>
            </w:r>
          </w:p>
        </w:tc>
        <w:tc>
          <w:tcPr>
            <w:tcW w:w="1701" w:type="dxa"/>
          </w:tcPr>
          <w:p w:rsidR="0093507F" w:rsidRPr="00D630BA" w:rsidRDefault="00386584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Obec </w:t>
            </w:r>
            <w:r>
              <w:rPr>
                <w:rFonts w:asciiTheme="minorHAnsi" w:hAnsiTheme="minorHAnsi"/>
                <w:lang w:val="sk-SK"/>
              </w:rPr>
              <w:t>Pusté Pole</w:t>
            </w:r>
          </w:p>
        </w:tc>
        <w:tc>
          <w:tcPr>
            <w:tcW w:w="1985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Združenie obcí Mikroregiónu Minčol, MAS</w:t>
            </w:r>
          </w:p>
        </w:tc>
        <w:tc>
          <w:tcPr>
            <w:tcW w:w="255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MŽP SR – </w:t>
            </w:r>
            <w:proofErr w:type="spellStart"/>
            <w:r w:rsidRPr="00D630BA">
              <w:rPr>
                <w:rFonts w:asciiTheme="minorHAnsi" w:hAnsiTheme="minorHAnsi"/>
                <w:lang w:val="sk-SK"/>
              </w:rPr>
              <w:t>Envirofond</w:t>
            </w:r>
            <w:proofErr w:type="spellEnd"/>
            <w:r w:rsidRPr="00D630BA">
              <w:rPr>
                <w:rFonts w:asciiTheme="minorHAnsi" w:hAnsiTheme="minorHAnsi"/>
                <w:lang w:val="sk-SK"/>
              </w:rPr>
              <w:t>, Štrukturálne fondy EÚ-Program rozvoja vidieka 2014-2020</w:t>
            </w:r>
          </w:p>
        </w:tc>
        <w:tc>
          <w:tcPr>
            <w:tcW w:w="2268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Pripravuje sa dokumentácia</w:t>
            </w:r>
          </w:p>
        </w:tc>
      </w:tr>
      <w:tr w:rsidR="0093507F" w:rsidRPr="00D630BA" w:rsidTr="0093507F">
        <w:trPr>
          <w:trHeight w:val="450"/>
        </w:trPr>
        <w:tc>
          <w:tcPr>
            <w:tcW w:w="2917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Protipovodňové úpravy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2016 - 20</w:t>
            </w:r>
          </w:p>
        </w:tc>
        <w:tc>
          <w:tcPr>
            <w:tcW w:w="1559" w:type="dxa"/>
          </w:tcPr>
          <w:p w:rsidR="0093507F" w:rsidRPr="00D630BA" w:rsidRDefault="0093507F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400 000,00</w:t>
            </w:r>
          </w:p>
        </w:tc>
        <w:tc>
          <w:tcPr>
            <w:tcW w:w="1701" w:type="dxa"/>
          </w:tcPr>
          <w:p w:rsidR="0093507F" w:rsidRPr="00D630BA" w:rsidRDefault="00386584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Obec </w:t>
            </w:r>
            <w:r>
              <w:rPr>
                <w:rFonts w:asciiTheme="minorHAnsi" w:hAnsiTheme="minorHAnsi"/>
                <w:lang w:val="sk-SK"/>
              </w:rPr>
              <w:t>Pusté Pole</w:t>
            </w:r>
            <w:r w:rsidR="0093507F" w:rsidRPr="00D630BA">
              <w:rPr>
                <w:rFonts w:asciiTheme="minorHAnsi" w:hAnsiTheme="minorHAnsi"/>
                <w:lang w:val="sk-SK"/>
              </w:rPr>
              <w:t>, Slovenský vodohospodársky podnik</w:t>
            </w:r>
          </w:p>
        </w:tc>
        <w:tc>
          <w:tcPr>
            <w:tcW w:w="1985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Združenie obcí Mikroregiónu Minčol, MAS </w:t>
            </w:r>
          </w:p>
        </w:tc>
        <w:tc>
          <w:tcPr>
            <w:tcW w:w="255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Štrukturálne fondy EÚ-Program rozvoja vidieka 2014-2020,</w:t>
            </w:r>
            <w:r w:rsidR="0084011D">
              <w:rPr>
                <w:rFonts w:asciiTheme="minorHAnsi" w:hAnsiTheme="minorHAnsi"/>
                <w:lang w:val="sk-SK"/>
              </w:rPr>
              <w:t xml:space="preserve"> </w:t>
            </w:r>
            <w:r w:rsidRPr="00D630BA">
              <w:rPr>
                <w:rFonts w:asciiTheme="minorHAnsi" w:hAnsiTheme="minorHAnsi"/>
                <w:lang w:val="sk-SK"/>
              </w:rPr>
              <w:t>ŠR SR</w:t>
            </w:r>
          </w:p>
        </w:tc>
        <w:tc>
          <w:tcPr>
            <w:tcW w:w="2268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</w:tr>
    </w:tbl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b/>
          <w:sz w:val="24"/>
        </w:rPr>
        <w:t xml:space="preserve">Kapitola: </w:t>
      </w:r>
      <w:r w:rsidR="0084011D">
        <w:rPr>
          <w:rFonts w:asciiTheme="minorHAnsi" w:hAnsiTheme="minorHAnsi"/>
          <w:b/>
          <w:sz w:val="24"/>
        </w:rPr>
        <w:t xml:space="preserve">2.1. </w:t>
      </w:r>
      <w:r w:rsidRPr="00D630BA">
        <w:rPr>
          <w:rFonts w:asciiTheme="minorHAnsi" w:hAnsiTheme="minorHAnsi"/>
          <w:b/>
          <w:sz w:val="24"/>
        </w:rPr>
        <w:t>Technická infraštruktúra</w:t>
      </w:r>
    </w:p>
    <w:p w:rsidR="0093507F" w:rsidRPr="00D630BA" w:rsidRDefault="0084011D" w:rsidP="0093507F">
      <w:pPr>
        <w:jc w:val="both"/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 xml:space="preserve">Špecifický cieľ: </w:t>
      </w:r>
      <w:r w:rsidR="0093507F" w:rsidRPr="00D630BA">
        <w:rPr>
          <w:rFonts w:asciiTheme="minorHAnsi" w:hAnsiTheme="minorHAnsi"/>
          <w:b/>
          <w:sz w:val="24"/>
        </w:rPr>
        <w:t>2.1.3. Zásobovanie</w:t>
      </w:r>
      <w:r w:rsidR="00BE449F">
        <w:rPr>
          <w:rFonts w:asciiTheme="minorHAnsi" w:hAnsiTheme="minorHAnsi"/>
          <w:b/>
          <w:sz w:val="24"/>
        </w:rPr>
        <w:t xml:space="preserve"> obce energiou a úspora energie</w:t>
      </w:r>
    </w:p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tbl>
      <w:tblPr>
        <w:tblW w:w="1468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7"/>
        <w:gridCol w:w="1701"/>
        <w:gridCol w:w="1559"/>
        <w:gridCol w:w="1701"/>
        <w:gridCol w:w="1985"/>
        <w:gridCol w:w="2551"/>
        <w:gridCol w:w="2268"/>
      </w:tblGrid>
      <w:tr w:rsidR="0093507F" w:rsidRPr="00D630BA" w:rsidTr="0093507F">
        <w:trPr>
          <w:trHeight w:val="450"/>
        </w:trPr>
        <w:tc>
          <w:tcPr>
            <w:tcW w:w="2917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Zámer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Rok realizácie</w:t>
            </w:r>
          </w:p>
        </w:tc>
        <w:tc>
          <w:tcPr>
            <w:tcW w:w="1559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Potreba finančných zdrojov v €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Nositeľ myšlienky/koordinátor</w:t>
            </w:r>
          </w:p>
        </w:tc>
        <w:tc>
          <w:tcPr>
            <w:tcW w:w="1985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Možní partneri</w:t>
            </w:r>
          </w:p>
        </w:tc>
        <w:tc>
          <w:tcPr>
            <w:tcW w:w="255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Možný zdroj financovania zámeru</w:t>
            </w:r>
          </w:p>
        </w:tc>
        <w:tc>
          <w:tcPr>
            <w:tcW w:w="2268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Poznámka</w:t>
            </w:r>
          </w:p>
        </w:tc>
      </w:tr>
      <w:tr w:rsidR="0093507F" w:rsidRPr="00D630BA" w:rsidTr="0093507F">
        <w:trPr>
          <w:trHeight w:val="1038"/>
        </w:trPr>
        <w:tc>
          <w:tcPr>
            <w:tcW w:w="2917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Rekonštrukcia verejného osvetlenia s úsporným svietidlami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2015 – 20</w:t>
            </w:r>
            <w:r>
              <w:rPr>
                <w:rFonts w:asciiTheme="minorHAnsi" w:hAnsiTheme="minorHAnsi"/>
                <w:lang w:val="sk-SK"/>
              </w:rPr>
              <w:t>20</w:t>
            </w:r>
          </w:p>
        </w:tc>
        <w:tc>
          <w:tcPr>
            <w:tcW w:w="1559" w:type="dxa"/>
          </w:tcPr>
          <w:p w:rsidR="0093507F" w:rsidRPr="00D630BA" w:rsidRDefault="00386584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4</w:t>
            </w:r>
            <w:r w:rsidR="0093507F">
              <w:rPr>
                <w:rFonts w:asciiTheme="minorHAnsi" w:hAnsiTheme="minorHAnsi"/>
                <w:lang w:val="sk-SK"/>
              </w:rPr>
              <w:t>5</w:t>
            </w:r>
            <w:r w:rsidR="0093507F" w:rsidRPr="00D630BA">
              <w:rPr>
                <w:rFonts w:asciiTheme="minorHAnsi" w:hAnsiTheme="minorHAnsi"/>
                <w:lang w:val="sk-SK"/>
              </w:rPr>
              <w:t> 000,00</w:t>
            </w:r>
          </w:p>
        </w:tc>
        <w:tc>
          <w:tcPr>
            <w:tcW w:w="1701" w:type="dxa"/>
          </w:tcPr>
          <w:p w:rsidR="0093507F" w:rsidRPr="00D630BA" w:rsidRDefault="00386584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Obec </w:t>
            </w:r>
            <w:r>
              <w:rPr>
                <w:rFonts w:asciiTheme="minorHAnsi" w:hAnsiTheme="minorHAnsi"/>
                <w:lang w:val="sk-SK"/>
              </w:rPr>
              <w:t>Pusté Pole</w:t>
            </w:r>
          </w:p>
        </w:tc>
        <w:tc>
          <w:tcPr>
            <w:tcW w:w="1985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255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MF SR</w:t>
            </w:r>
            <w:r>
              <w:rPr>
                <w:rFonts w:asciiTheme="minorHAnsi" w:hAnsiTheme="minorHAnsi"/>
                <w:lang w:val="sk-SK"/>
              </w:rPr>
              <w:t>,</w:t>
            </w:r>
            <w:r w:rsidRPr="00D630BA">
              <w:rPr>
                <w:rFonts w:asciiTheme="minorHAnsi" w:hAnsiTheme="minorHAnsi"/>
                <w:lang w:val="sk-SK"/>
              </w:rPr>
              <w:t xml:space="preserve"> Štrukturálne fondy EÚ-Program rozvoja vidieka 2014-2020,</w:t>
            </w:r>
            <w:r w:rsidR="0084011D">
              <w:rPr>
                <w:rFonts w:asciiTheme="minorHAnsi" w:hAnsiTheme="minorHAnsi"/>
                <w:lang w:val="sk-SK"/>
              </w:rPr>
              <w:t xml:space="preserve"> </w:t>
            </w:r>
            <w:r w:rsidRPr="00D630BA">
              <w:rPr>
                <w:rFonts w:asciiTheme="minorHAnsi" w:hAnsiTheme="minorHAnsi"/>
                <w:lang w:val="sk-SK"/>
              </w:rPr>
              <w:t>ŠR SR</w:t>
            </w:r>
          </w:p>
        </w:tc>
        <w:tc>
          <w:tcPr>
            <w:tcW w:w="2268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Pripravuje sa dokumentácia</w:t>
            </w:r>
          </w:p>
        </w:tc>
      </w:tr>
      <w:tr w:rsidR="0093507F" w:rsidRPr="00D630BA" w:rsidTr="0093507F">
        <w:trPr>
          <w:trHeight w:val="450"/>
        </w:trPr>
        <w:tc>
          <w:tcPr>
            <w:tcW w:w="2917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Znižovanie spotreby energie a zvyšovanie účinností energie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2016 - 20</w:t>
            </w:r>
          </w:p>
        </w:tc>
        <w:tc>
          <w:tcPr>
            <w:tcW w:w="1559" w:type="dxa"/>
          </w:tcPr>
          <w:p w:rsidR="0093507F" w:rsidRPr="00D630BA" w:rsidRDefault="0093507F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200 000,00</w:t>
            </w:r>
          </w:p>
        </w:tc>
        <w:tc>
          <w:tcPr>
            <w:tcW w:w="1701" w:type="dxa"/>
          </w:tcPr>
          <w:p w:rsidR="0093507F" w:rsidRPr="00D630BA" w:rsidRDefault="00386584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Obec </w:t>
            </w:r>
            <w:r>
              <w:rPr>
                <w:rFonts w:asciiTheme="minorHAnsi" w:hAnsiTheme="minorHAnsi"/>
                <w:lang w:val="sk-SK"/>
              </w:rPr>
              <w:t>Pusté Pole</w:t>
            </w:r>
          </w:p>
        </w:tc>
        <w:tc>
          <w:tcPr>
            <w:tcW w:w="1985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Združenie obcí Mikroregiónu Minčol, MAS </w:t>
            </w:r>
          </w:p>
        </w:tc>
        <w:tc>
          <w:tcPr>
            <w:tcW w:w="255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MŽP SR – </w:t>
            </w:r>
            <w:proofErr w:type="spellStart"/>
            <w:r w:rsidRPr="00D630BA">
              <w:rPr>
                <w:rFonts w:asciiTheme="minorHAnsi" w:hAnsiTheme="minorHAnsi"/>
                <w:lang w:val="sk-SK"/>
              </w:rPr>
              <w:t>Envirofond</w:t>
            </w:r>
            <w:proofErr w:type="spellEnd"/>
            <w:r w:rsidRPr="00D630BA">
              <w:rPr>
                <w:rFonts w:asciiTheme="minorHAnsi" w:hAnsiTheme="minorHAnsi"/>
                <w:lang w:val="sk-SK"/>
              </w:rPr>
              <w:t>, Štrukturálne fondy EÚ-Program rozvoja vidieka 2014-2020</w:t>
            </w:r>
          </w:p>
        </w:tc>
        <w:tc>
          <w:tcPr>
            <w:tcW w:w="2268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Pripravuje sa dokumentácia</w:t>
            </w:r>
          </w:p>
        </w:tc>
      </w:tr>
    </w:tbl>
    <w:p w:rsidR="0093507F" w:rsidRPr="00D630BA" w:rsidRDefault="0093507F" w:rsidP="0093507F">
      <w:pPr>
        <w:rPr>
          <w:rFonts w:asciiTheme="minorHAnsi" w:hAnsiTheme="minorHAnsi"/>
          <w:sz w:val="24"/>
        </w:rPr>
      </w:pPr>
    </w:p>
    <w:p w:rsidR="00002B49" w:rsidRDefault="00002B49" w:rsidP="0093507F">
      <w:pPr>
        <w:rPr>
          <w:rFonts w:asciiTheme="minorHAnsi" w:hAnsiTheme="minorHAnsi"/>
          <w:b/>
          <w:sz w:val="24"/>
        </w:rPr>
      </w:pPr>
    </w:p>
    <w:p w:rsidR="00002B49" w:rsidRDefault="00002B49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b/>
          <w:sz w:val="24"/>
        </w:rPr>
        <w:lastRenderedPageBreak/>
        <w:t>Kapitola:</w:t>
      </w:r>
      <w:r w:rsidR="0084011D">
        <w:rPr>
          <w:rFonts w:asciiTheme="minorHAnsi" w:hAnsiTheme="minorHAnsi"/>
          <w:b/>
          <w:sz w:val="24"/>
        </w:rPr>
        <w:t xml:space="preserve"> 2.1.</w:t>
      </w:r>
      <w:r w:rsidRPr="00D630BA">
        <w:rPr>
          <w:rFonts w:asciiTheme="minorHAnsi" w:hAnsiTheme="minorHAnsi"/>
          <w:b/>
          <w:sz w:val="24"/>
        </w:rPr>
        <w:t xml:space="preserve"> Technická infraštruktúra</w:t>
      </w:r>
    </w:p>
    <w:p w:rsidR="0093507F" w:rsidRPr="00D630BA" w:rsidRDefault="0084011D" w:rsidP="0093507F">
      <w:pPr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 xml:space="preserve">Špecifický cieľ: </w:t>
      </w:r>
      <w:r w:rsidR="0093507F" w:rsidRPr="00D630BA">
        <w:rPr>
          <w:rFonts w:asciiTheme="minorHAnsi" w:hAnsiTheme="minorHAnsi"/>
          <w:b/>
          <w:sz w:val="24"/>
        </w:rPr>
        <w:t>2.1.4. Rozvoj telekomunikačnej infraštruktúry</w:t>
      </w: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tbl>
      <w:tblPr>
        <w:tblW w:w="1468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7"/>
        <w:gridCol w:w="1701"/>
        <w:gridCol w:w="1559"/>
        <w:gridCol w:w="1701"/>
        <w:gridCol w:w="1985"/>
        <w:gridCol w:w="2551"/>
        <w:gridCol w:w="2268"/>
      </w:tblGrid>
      <w:tr w:rsidR="0093507F" w:rsidRPr="00D630BA" w:rsidTr="0093507F">
        <w:trPr>
          <w:trHeight w:val="450"/>
        </w:trPr>
        <w:tc>
          <w:tcPr>
            <w:tcW w:w="2917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Zámer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Rok realizácie</w:t>
            </w:r>
          </w:p>
        </w:tc>
        <w:tc>
          <w:tcPr>
            <w:tcW w:w="1559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Potreba finančných zdrojov v €</w:t>
            </w:r>
          </w:p>
        </w:tc>
        <w:tc>
          <w:tcPr>
            <w:tcW w:w="170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Nositeľ myšlienky/koordinátor</w:t>
            </w:r>
          </w:p>
        </w:tc>
        <w:tc>
          <w:tcPr>
            <w:tcW w:w="1985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Možní partneri</w:t>
            </w:r>
          </w:p>
        </w:tc>
        <w:tc>
          <w:tcPr>
            <w:tcW w:w="255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Možný zdroj financovania zámeru</w:t>
            </w:r>
          </w:p>
        </w:tc>
        <w:tc>
          <w:tcPr>
            <w:tcW w:w="2268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D630BA">
              <w:rPr>
                <w:rFonts w:asciiTheme="minorHAnsi" w:hAnsiTheme="minorHAnsi"/>
                <w:b/>
                <w:lang w:val="sk-SK"/>
              </w:rPr>
              <w:t>Poznámka</w:t>
            </w:r>
          </w:p>
        </w:tc>
      </w:tr>
      <w:tr w:rsidR="0093507F" w:rsidRPr="00D630BA" w:rsidTr="0093507F">
        <w:trPr>
          <w:trHeight w:val="1038"/>
        </w:trPr>
        <w:tc>
          <w:tcPr>
            <w:tcW w:w="2917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Vysokorýchlostné pripojenie na internet</w:t>
            </w:r>
          </w:p>
        </w:tc>
        <w:tc>
          <w:tcPr>
            <w:tcW w:w="1701" w:type="dxa"/>
          </w:tcPr>
          <w:p w:rsidR="0093507F" w:rsidRPr="00D630BA" w:rsidRDefault="002A4B1E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2016-2020</w:t>
            </w:r>
          </w:p>
        </w:tc>
        <w:tc>
          <w:tcPr>
            <w:tcW w:w="1559" w:type="dxa"/>
          </w:tcPr>
          <w:p w:rsidR="0093507F" w:rsidRPr="00D630BA" w:rsidRDefault="00386584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5</w:t>
            </w:r>
            <w:r w:rsidR="0093507F">
              <w:rPr>
                <w:rFonts w:asciiTheme="minorHAnsi" w:hAnsiTheme="minorHAnsi"/>
                <w:lang w:val="sk-SK"/>
              </w:rPr>
              <w:t>0</w:t>
            </w:r>
            <w:r w:rsidR="0093507F" w:rsidRPr="00D630BA">
              <w:rPr>
                <w:rFonts w:asciiTheme="minorHAnsi" w:hAnsiTheme="minorHAnsi"/>
                <w:lang w:val="sk-SK"/>
              </w:rPr>
              <w:t> 000,00</w:t>
            </w:r>
          </w:p>
        </w:tc>
        <w:tc>
          <w:tcPr>
            <w:tcW w:w="1701" w:type="dxa"/>
          </w:tcPr>
          <w:p w:rsidR="0093507F" w:rsidRPr="00D630BA" w:rsidRDefault="00386584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Obec </w:t>
            </w:r>
            <w:r>
              <w:rPr>
                <w:rFonts w:asciiTheme="minorHAnsi" w:hAnsiTheme="minorHAnsi"/>
                <w:lang w:val="sk-SK"/>
              </w:rPr>
              <w:t>Pusté Pole</w:t>
            </w:r>
          </w:p>
        </w:tc>
        <w:tc>
          <w:tcPr>
            <w:tcW w:w="1985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255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MF SR</w:t>
            </w:r>
            <w:r>
              <w:rPr>
                <w:rFonts w:asciiTheme="minorHAnsi" w:hAnsiTheme="minorHAnsi"/>
                <w:lang w:val="sk-SK"/>
              </w:rPr>
              <w:t>,</w:t>
            </w:r>
            <w:r w:rsidRPr="00D630BA">
              <w:rPr>
                <w:rFonts w:asciiTheme="minorHAnsi" w:hAnsiTheme="minorHAnsi"/>
                <w:lang w:val="sk-SK"/>
              </w:rPr>
              <w:t xml:space="preserve"> Program rozvoja vidieka 2014-2020</w:t>
            </w:r>
          </w:p>
        </w:tc>
        <w:tc>
          <w:tcPr>
            <w:tcW w:w="2268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</w:tr>
      <w:tr w:rsidR="0093507F" w:rsidRPr="00D630BA" w:rsidTr="0093507F">
        <w:trPr>
          <w:trHeight w:val="450"/>
        </w:trPr>
        <w:tc>
          <w:tcPr>
            <w:tcW w:w="2917" w:type="dxa"/>
          </w:tcPr>
          <w:p w:rsidR="0093507F" w:rsidRPr="00D630BA" w:rsidRDefault="00386584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Rekonštrukcia miestneho rozhlasu</w:t>
            </w:r>
          </w:p>
        </w:tc>
        <w:tc>
          <w:tcPr>
            <w:tcW w:w="1701" w:type="dxa"/>
          </w:tcPr>
          <w:p w:rsidR="0093507F" w:rsidRPr="00D630BA" w:rsidRDefault="002A4B1E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2016-2020</w:t>
            </w:r>
          </w:p>
        </w:tc>
        <w:tc>
          <w:tcPr>
            <w:tcW w:w="1559" w:type="dxa"/>
          </w:tcPr>
          <w:p w:rsidR="0093507F" w:rsidRPr="00D630BA" w:rsidRDefault="002A4B1E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15 000,00</w:t>
            </w:r>
          </w:p>
        </w:tc>
        <w:tc>
          <w:tcPr>
            <w:tcW w:w="1701" w:type="dxa"/>
          </w:tcPr>
          <w:p w:rsidR="0093507F" w:rsidRPr="00D630BA" w:rsidRDefault="002A4B1E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Obec </w:t>
            </w:r>
            <w:r>
              <w:rPr>
                <w:rFonts w:asciiTheme="minorHAnsi" w:hAnsiTheme="minorHAnsi"/>
                <w:lang w:val="sk-SK"/>
              </w:rPr>
              <w:t>Pusté Pole</w:t>
            </w:r>
          </w:p>
        </w:tc>
        <w:tc>
          <w:tcPr>
            <w:tcW w:w="1985" w:type="dxa"/>
          </w:tcPr>
          <w:p w:rsidR="0093507F" w:rsidRPr="00D630BA" w:rsidRDefault="002A4B1E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>MF SR</w:t>
            </w:r>
          </w:p>
        </w:tc>
        <w:tc>
          <w:tcPr>
            <w:tcW w:w="2551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2268" w:type="dxa"/>
          </w:tcPr>
          <w:p w:rsidR="0093507F" w:rsidRPr="00D630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</w:tr>
    </w:tbl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D630BA" w:rsidRDefault="0093507F" w:rsidP="0093507F">
      <w:pPr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>Kapitola: 2.2</w:t>
      </w:r>
      <w:r w:rsidR="0084011D">
        <w:rPr>
          <w:rFonts w:asciiTheme="minorHAnsi" w:hAnsiTheme="minorHAnsi"/>
          <w:b/>
          <w:sz w:val="24"/>
        </w:rPr>
        <w:t xml:space="preserve">. </w:t>
      </w:r>
      <w:r w:rsidRPr="00D630BA">
        <w:rPr>
          <w:rFonts w:asciiTheme="minorHAnsi" w:hAnsiTheme="minorHAnsi"/>
          <w:b/>
          <w:sz w:val="24"/>
        </w:rPr>
        <w:t>Občianska  infraštruktúra</w:t>
      </w:r>
    </w:p>
    <w:p w:rsidR="0093507F" w:rsidRPr="00744FBA" w:rsidRDefault="0084011D" w:rsidP="0093507F">
      <w:pPr>
        <w:rPr>
          <w:rFonts w:asciiTheme="minorHAnsi" w:hAnsiTheme="minorHAnsi"/>
          <w:b/>
          <w:sz w:val="24"/>
        </w:rPr>
      </w:pPr>
      <w:r w:rsidRPr="00D630BA">
        <w:rPr>
          <w:rFonts w:asciiTheme="minorHAnsi" w:hAnsiTheme="minorHAnsi"/>
          <w:b/>
          <w:sz w:val="24"/>
        </w:rPr>
        <w:t xml:space="preserve">Špecifický cieľ: </w:t>
      </w:r>
      <w:r w:rsidR="0093507F" w:rsidRPr="00D630BA">
        <w:rPr>
          <w:rFonts w:asciiTheme="minorHAnsi" w:hAnsiTheme="minorHAnsi"/>
          <w:b/>
          <w:sz w:val="24"/>
        </w:rPr>
        <w:t>2.2</w:t>
      </w:r>
      <w:r w:rsidR="0093507F" w:rsidRPr="00744FBA">
        <w:rPr>
          <w:rFonts w:asciiTheme="minorHAnsi" w:hAnsiTheme="minorHAnsi"/>
          <w:b/>
          <w:sz w:val="24"/>
        </w:rPr>
        <w:t>.1. Rozvoj občianskej  infraštruktúry</w:t>
      </w:r>
    </w:p>
    <w:p w:rsidR="0093507F" w:rsidRPr="00744FBA" w:rsidRDefault="0093507F" w:rsidP="0093507F">
      <w:pPr>
        <w:rPr>
          <w:rFonts w:asciiTheme="minorHAnsi" w:hAnsiTheme="minorHAnsi"/>
          <w:b/>
          <w:sz w:val="24"/>
        </w:rPr>
      </w:pPr>
    </w:p>
    <w:tbl>
      <w:tblPr>
        <w:tblW w:w="1468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7"/>
        <w:gridCol w:w="1701"/>
        <w:gridCol w:w="1559"/>
        <w:gridCol w:w="1701"/>
        <w:gridCol w:w="1985"/>
        <w:gridCol w:w="2551"/>
        <w:gridCol w:w="2268"/>
      </w:tblGrid>
      <w:tr w:rsidR="0093507F" w:rsidRPr="00744FBA" w:rsidTr="0093507F">
        <w:trPr>
          <w:trHeight w:val="450"/>
        </w:trPr>
        <w:tc>
          <w:tcPr>
            <w:tcW w:w="2917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Zámer</w:t>
            </w: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Rok realizácie</w:t>
            </w:r>
          </w:p>
        </w:tc>
        <w:tc>
          <w:tcPr>
            <w:tcW w:w="1559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Potreba finančných zdrojov v €</w:t>
            </w: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Nositeľ myšlienky/koordinátor</w:t>
            </w:r>
          </w:p>
        </w:tc>
        <w:tc>
          <w:tcPr>
            <w:tcW w:w="1985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Možní partneri</w:t>
            </w:r>
          </w:p>
        </w:tc>
        <w:tc>
          <w:tcPr>
            <w:tcW w:w="255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Možný zdroj financovania zámeru</w:t>
            </w:r>
          </w:p>
        </w:tc>
        <w:tc>
          <w:tcPr>
            <w:tcW w:w="2268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Poznámka</w:t>
            </w:r>
          </w:p>
        </w:tc>
      </w:tr>
      <w:tr w:rsidR="0093507F" w:rsidRPr="00744FBA" w:rsidTr="0093507F">
        <w:trPr>
          <w:trHeight w:val="558"/>
        </w:trPr>
        <w:tc>
          <w:tcPr>
            <w:tcW w:w="2917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Rekonštrukcia Obecného úradu a kultúrneho domu</w:t>
            </w: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2015 – 2020</w:t>
            </w:r>
          </w:p>
        </w:tc>
        <w:tc>
          <w:tcPr>
            <w:tcW w:w="1559" w:type="dxa"/>
          </w:tcPr>
          <w:p w:rsidR="0093507F" w:rsidRPr="00744FBA" w:rsidRDefault="0093507F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250 000,00</w:t>
            </w:r>
          </w:p>
        </w:tc>
        <w:tc>
          <w:tcPr>
            <w:tcW w:w="1701" w:type="dxa"/>
          </w:tcPr>
          <w:p w:rsidR="0093507F" w:rsidRPr="00744FBA" w:rsidRDefault="00386584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Obec </w:t>
            </w:r>
            <w:r>
              <w:rPr>
                <w:rFonts w:asciiTheme="minorHAnsi" w:hAnsiTheme="minorHAnsi"/>
                <w:lang w:val="sk-SK"/>
              </w:rPr>
              <w:t>Pusté Pole</w:t>
            </w:r>
          </w:p>
        </w:tc>
        <w:tc>
          <w:tcPr>
            <w:tcW w:w="1985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255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Štrukturálne fondy EÚ-Program rozvoja vidieka 2014-2020</w:t>
            </w:r>
          </w:p>
        </w:tc>
        <w:tc>
          <w:tcPr>
            <w:tcW w:w="2268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Pripravuje sa dokumentácia</w:t>
            </w:r>
          </w:p>
        </w:tc>
      </w:tr>
      <w:tr w:rsidR="0093507F" w:rsidRPr="00744FBA" w:rsidTr="0093507F">
        <w:trPr>
          <w:trHeight w:val="450"/>
        </w:trPr>
        <w:tc>
          <w:tcPr>
            <w:tcW w:w="2917" w:type="dxa"/>
          </w:tcPr>
          <w:p w:rsidR="0093507F" w:rsidRPr="00744FBA" w:rsidRDefault="0093507F" w:rsidP="00386584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 xml:space="preserve">Úprava verejného priestranstva </w:t>
            </w:r>
            <w:r w:rsidR="00386584">
              <w:rPr>
                <w:rFonts w:asciiTheme="minorHAnsi" w:hAnsiTheme="minorHAnsi"/>
                <w:lang w:val="sk-SK"/>
              </w:rPr>
              <w:t>pri Obecnom úrade</w:t>
            </w: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2015 – 2020</w:t>
            </w:r>
          </w:p>
        </w:tc>
        <w:tc>
          <w:tcPr>
            <w:tcW w:w="1559" w:type="dxa"/>
          </w:tcPr>
          <w:p w:rsidR="0093507F" w:rsidRPr="00744FBA" w:rsidRDefault="00386584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4</w:t>
            </w:r>
            <w:r w:rsidR="0093507F" w:rsidRPr="00744FBA">
              <w:rPr>
                <w:rFonts w:asciiTheme="minorHAnsi" w:hAnsiTheme="minorHAnsi"/>
                <w:lang w:val="sk-SK"/>
              </w:rPr>
              <w:t>5 000,00</w:t>
            </w:r>
          </w:p>
        </w:tc>
        <w:tc>
          <w:tcPr>
            <w:tcW w:w="1701" w:type="dxa"/>
          </w:tcPr>
          <w:p w:rsidR="0093507F" w:rsidRPr="00744FBA" w:rsidRDefault="00386584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MAS</w:t>
            </w:r>
          </w:p>
        </w:tc>
        <w:tc>
          <w:tcPr>
            <w:tcW w:w="1985" w:type="dxa"/>
          </w:tcPr>
          <w:p w:rsidR="0093507F" w:rsidRPr="00744FBA" w:rsidRDefault="00386584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MAS</w:t>
            </w:r>
          </w:p>
        </w:tc>
        <w:tc>
          <w:tcPr>
            <w:tcW w:w="255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Štrukturálne fondy EÚ-Program rozvoja vidieka 2014-2020</w:t>
            </w:r>
          </w:p>
        </w:tc>
        <w:tc>
          <w:tcPr>
            <w:tcW w:w="2268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Pripravuje sa dokumentácia</w:t>
            </w:r>
          </w:p>
        </w:tc>
      </w:tr>
      <w:tr w:rsidR="0093507F" w:rsidRPr="00744FBA" w:rsidTr="0093507F">
        <w:trPr>
          <w:trHeight w:val="450"/>
        </w:trPr>
        <w:tc>
          <w:tcPr>
            <w:tcW w:w="2917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Výstavba relaxačných zón</w:t>
            </w:r>
            <w:r>
              <w:rPr>
                <w:rFonts w:asciiTheme="minorHAnsi" w:hAnsiTheme="minorHAnsi"/>
                <w:lang w:val="sk-SK"/>
              </w:rPr>
              <w:t xml:space="preserve"> </w:t>
            </w:r>
            <w:r w:rsidRPr="00744FBA">
              <w:rPr>
                <w:rFonts w:asciiTheme="minorHAnsi" w:hAnsiTheme="minorHAnsi"/>
                <w:lang w:val="sk-SK"/>
              </w:rPr>
              <w:t xml:space="preserve">-multifunkčné ihrisko </w:t>
            </w: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2015 – 2020</w:t>
            </w:r>
          </w:p>
        </w:tc>
        <w:tc>
          <w:tcPr>
            <w:tcW w:w="1559" w:type="dxa"/>
          </w:tcPr>
          <w:p w:rsidR="0093507F" w:rsidRPr="00744FBA" w:rsidRDefault="0093507F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100</w:t>
            </w:r>
            <w:r>
              <w:rPr>
                <w:rFonts w:asciiTheme="minorHAnsi" w:hAnsiTheme="minorHAnsi"/>
                <w:lang w:val="sk-SK"/>
              </w:rPr>
              <w:t> </w:t>
            </w:r>
            <w:r w:rsidRPr="00744FBA">
              <w:rPr>
                <w:rFonts w:asciiTheme="minorHAnsi" w:hAnsiTheme="minorHAnsi"/>
                <w:lang w:val="sk-SK"/>
              </w:rPr>
              <w:t>000</w:t>
            </w:r>
            <w:r>
              <w:rPr>
                <w:rFonts w:asciiTheme="minorHAnsi" w:hAnsiTheme="minorHAnsi"/>
                <w:lang w:val="sk-SK"/>
              </w:rPr>
              <w:t>,00</w:t>
            </w:r>
          </w:p>
        </w:tc>
        <w:tc>
          <w:tcPr>
            <w:tcW w:w="1701" w:type="dxa"/>
          </w:tcPr>
          <w:p w:rsidR="0093507F" w:rsidRPr="00744FBA" w:rsidRDefault="00386584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Obec </w:t>
            </w:r>
            <w:r>
              <w:rPr>
                <w:rFonts w:asciiTheme="minorHAnsi" w:hAnsiTheme="minorHAnsi"/>
                <w:lang w:val="sk-SK"/>
              </w:rPr>
              <w:t>Pusté Pole</w:t>
            </w:r>
          </w:p>
        </w:tc>
        <w:tc>
          <w:tcPr>
            <w:tcW w:w="1985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MAS</w:t>
            </w:r>
          </w:p>
        </w:tc>
        <w:tc>
          <w:tcPr>
            <w:tcW w:w="255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Štrukturálne fondy EÚ-Program rozvoja vidieka 2014-2020</w:t>
            </w:r>
          </w:p>
        </w:tc>
        <w:tc>
          <w:tcPr>
            <w:tcW w:w="2268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Pripravuje sa dokumentácia</w:t>
            </w:r>
          </w:p>
        </w:tc>
      </w:tr>
    </w:tbl>
    <w:p w:rsidR="0093507F" w:rsidRPr="00744F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744FBA" w:rsidRDefault="0093507F" w:rsidP="0093507F">
      <w:pPr>
        <w:rPr>
          <w:rFonts w:asciiTheme="minorHAnsi" w:hAnsiTheme="minorHAnsi"/>
          <w:b/>
          <w:sz w:val="24"/>
        </w:rPr>
      </w:pPr>
    </w:p>
    <w:p w:rsidR="00002B49" w:rsidRDefault="00002B49" w:rsidP="0093507F">
      <w:pPr>
        <w:rPr>
          <w:rFonts w:asciiTheme="minorHAnsi" w:hAnsiTheme="minorHAnsi"/>
          <w:b/>
          <w:sz w:val="24"/>
        </w:rPr>
      </w:pPr>
    </w:p>
    <w:p w:rsidR="00002B49" w:rsidRDefault="00002B49" w:rsidP="0093507F">
      <w:pPr>
        <w:rPr>
          <w:rFonts w:asciiTheme="minorHAnsi" w:hAnsiTheme="minorHAnsi"/>
          <w:b/>
          <w:sz w:val="24"/>
        </w:rPr>
      </w:pPr>
    </w:p>
    <w:p w:rsidR="0093507F" w:rsidRPr="0084011D" w:rsidRDefault="0084011D" w:rsidP="0093507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lastRenderedPageBreak/>
        <w:t>Kapitola:</w:t>
      </w:r>
      <w:r w:rsidR="005E1DFE">
        <w:rPr>
          <w:rFonts w:asciiTheme="minorHAnsi" w:hAnsiTheme="minorHAnsi"/>
          <w:b/>
          <w:sz w:val="24"/>
        </w:rPr>
        <w:t xml:space="preserve"> 2.3.</w:t>
      </w:r>
      <w:r>
        <w:rPr>
          <w:rFonts w:asciiTheme="minorHAnsi" w:hAnsiTheme="minorHAnsi"/>
          <w:b/>
          <w:sz w:val="24"/>
        </w:rPr>
        <w:t xml:space="preserve"> </w:t>
      </w:r>
      <w:r w:rsidRPr="0084011D">
        <w:rPr>
          <w:rFonts w:asciiTheme="minorHAnsi" w:hAnsiTheme="minorHAnsi"/>
          <w:b/>
          <w:sz w:val="24"/>
          <w:szCs w:val="24"/>
        </w:rPr>
        <w:t>Cestovný ruch, kultúra, šport a vonkajšie vzťahy</w:t>
      </w:r>
    </w:p>
    <w:p w:rsidR="0093507F" w:rsidRPr="00744FBA" w:rsidRDefault="0093507F" w:rsidP="0093507F">
      <w:pPr>
        <w:rPr>
          <w:rFonts w:asciiTheme="minorHAnsi" w:hAnsiTheme="minorHAnsi"/>
          <w:b/>
          <w:sz w:val="24"/>
        </w:rPr>
      </w:pPr>
      <w:r w:rsidRPr="00744FBA">
        <w:rPr>
          <w:rFonts w:asciiTheme="minorHAnsi" w:hAnsiTheme="minorHAnsi"/>
          <w:b/>
          <w:sz w:val="24"/>
        </w:rPr>
        <w:t>Špecifický cieľ: Zlepšenie ekonomiky a služieb</w:t>
      </w:r>
    </w:p>
    <w:p w:rsidR="0093507F" w:rsidRPr="00744FBA" w:rsidRDefault="0093507F" w:rsidP="0093507F">
      <w:pPr>
        <w:rPr>
          <w:rFonts w:asciiTheme="minorHAnsi" w:hAnsiTheme="minorHAnsi"/>
          <w:b/>
          <w:sz w:val="24"/>
        </w:rPr>
      </w:pPr>
    </w:p>
    <w:tbl>
      <w:tblPr>
        <w:tblW w:w="1468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7"/>
        <w:gridCol w:w="1701"/>
        <w:gridCol w:w="1559"/>
        <w:gridCol w:w="1701"/>
        <w:gridCol w:w="1985"/>
        <w:gridCol w:w="2551"/>
        <w:gridCol w:w="2268"/>
      </w:tblGrid>
      <w:tr w:rsidR="0093507F" w:rsidRPr="00744FBA" w:rsidTr="0093507F">
        <w:trPr>
          <w:trHeight w:val="450"/>
        </w:trPr>
        <w:tc>
          <w:tcPr>
            <w:tcW w:w="2917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Zámer</w:t>
            </w: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Rok realizácie</w:t>
            </w:r>
          </w:p>
        </w:tc>
        <w:tc>
          <w:tcPr>
            <w:tcW w:w="1559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Potreba finančných zdrojov v €</w:t>
            </w: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Nositeľ myšlienky/koordinátor</w:t>
            </w:r>
          </w:p>
        </w:tc>
        <w:tc>
          <w:tcPr>
            <w:tcW w:w="1985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Možní partneri</w:t>
            </w:r>
          </w:p>
        </w:tc>
        <w:tc>
          <w:tcPr>
            <w:tcW w:w="255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Možný zdroj financovania zámeru</w:t>
            </w:r>
          </w:p>
        </w:tc>
        <w:tc>
          <w:tcPr>
            <w:tcW w:w="2268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b/>
                <w:lang w:val="sk-SK"/>
              </w:rPr>
            </w:pPr>
            <w:r w:rsidRPr="00744FBA">
              <w:rPr>
                <w:rFonts w:asciiTheme="minorHAnsi" w:hAnsiTheme="minorHAnsi"/>
                <w:b/>
                <w:lang w:val="sk-SK"/>
              </w:rPr>
              <w:t>Poznámka</w:t>
            </w:r>
          </w:p>
        </w:tc>
      </w:tr>
      <w:tr w:rsidR="0093507F" w:rsidRPr="00744FBA" w:rsidTr="0093507F">
        <w:trPr>
          <w:trHeight w:val="1038"/>
        </w:trPr>
        <w:tc>
          <w:tcPr>
            <w:tcW w:w="2917" w:type="dxa"/>
          </w:tcPr>
          <w:p w:rsidR="0093507F" w:rsidRPr="00744FBA" w:rsidRDefault="0093507F" w:rsidP="00386584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využiť históriu obce na výraznejšie zviditeľnenie, spropagovanie a zatraktívnenie riešeného územia</w:t>
            </w:r>
            <w:r>
              <w:rPr>
                <w:rFonts w:asciiTheme="minorHAnsi" w:hAnsiTheme="minorHAnsi"/>
                <w:lang w:val="sk-SK"/>
              </w:rPr>
              <w:t xml:space="preserve"> –</w:t>
            </w: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2015 – 2020</w:t>
            </w:r>
          </w:p>
        </w:tc>
        <w:tc>
          <w:tcPr>
            <w:tcW w:w="1559" w:type="dxa"/>
          </w:tcPr>
          <w:p w:rsidR="0093507F" w:rsidRPr="00744FBA" w:rsidRDefault="0093507F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5</w:t>
            </w:r>
            <w:r w:rsidRPr="00744FBA">
              <w:rPr>
                <w:rFonts w:asciiTheme="minorHAnsi" w:hAnsiTheme="minorHAnsi"/>
                <w:lang w:val="sk-SK"/>
              </w:rPr>
              <w:t> 000,0000</w:t>
            </w:r>
          </w:p>
        </w:tc>
        <w:tc>
          <w:tcPr>
            <w:tcW w:w="1701" w:type="dxa"/>
          </w:tcPr>
          <w:p w:rsidR="0093507F" w:rsidRPr="00744FBA" w:rsidRDefault="00386584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MAS</w:t>
            </w:r>
          </w:p>
        </w:tc>
        <w:tc>
          <w:tcPr>
            <w:tcW w:w="1985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MAS, Združenie obcí Mikroregiónu Minčol</w:t>
            </w:r>
          </w:p>
        </w:tc>
        <w:tc>
          <w:tcPr>
            <w:tcW w:w="255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Štrukturálne fondy EÚ-Program rozvoja vidieka 2014-2020</w:t>
            </w:r>
          </w:p>
        </w:tc>
        <w:tc>
          <w:tcPr>
            <w:tcW w:w="2268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</w:tr>
      <w:tr w:rsidR="0093507F" w:rsidRPr="00744FBA" w:rsidTr="0093507F">
        <w:trPr>
          <w:trHeight w:val="450"/>
        </w:trPr>
        <w:tc>
          <w:tcPr>
            <w:tcW w:w="2917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 xml:space="preserve">vytvoriť špeciálne trasy pre peších turistov, </w:t>
            </w:r>
            <w:proofErr w:type="spellStart"/>
            <w:r w:rsidRPr="00744FBA">
              <w:rPr>
                <w:rFonts w:asciiTheme="minorHAnsi" w:hAnsiTheme="minorHAnsi"/>
                <w:lang w:val="sk-SK"/>
              </w:rPr>
              <w:t>cykloturistov</w:t>
            </w:r>
            <w:proofErr w:type="spellEnd"/>
            <w:r w:rsidRPr="00744FBA">
              <w:rPr>
                <w:rFonts w:asciiTheme="minorHAnsi" w:hAnsiTheme="minorHAnsi"/>
                <w:lang w:val="sk-SK"/>
              </w:rPr>
              <w:t xml:space="preserve">  a mototuristov</w:t>
            </w: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2015 – 2020</w:t>
            </w:r>
          </w:p>
        </w:tc>
        <w:tc>
          <w:tcPr>
            <w:tcW w:w="1559" w:type="dxa"/>
          </w:tcPr>
          <w:p w:rsidR="0093507F" w:rsidRPr="00744FBA" w:rsidRDefault="0093507F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600 000,0000</w:t>
            </w: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MAS, Združenie obcí Mikroregiónu Minčol</w:t>
            </w:r>
          </w:p>
        </w:tc>
        <w:tc>
          <w:tcPr>
            <w:tcW w:w="1985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255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Štrukturálne fondy EÚ-Program rozvoja vidieka 2014-2020</w:t>
            </w:r>
          </w:p>
        </w:tc>
        <w:tc>
          <w:tcPr>
            <w:tcW w:w="2268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Pripravuje sa dokumentácia</w:t>
            </w:r>
          </w:p>
        </w:tc>
      </w:tr>
      <w:tr w:rsidR="0093507F" w:rsidRPr="00744FBA" w:rsidTr="0093507F">
        <w:trPr>
          <w:trHeight w:val="450"/>
        </w:trPr>
        <w:tc>
          <w:tcPr>
            <w:tcW w:w="2917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 xml:space="preserve">vyhotovenie informačnej brožúry s mapkou; vytvoriť náučnú trasu zameranú na históriu obce a okolia pre peších turistov, </w:t>
            </w:r>
            <w:proofErr w:type="spellStart"/>
            <w:r w:rsidRPr="00744FBA">
              <w:rPr>
                <w:rFonts w:asciiTheme="minorHAnsi" w:hAnsiTheme="minorHAnsi"/>
                <w:lang w:val="sk-SK"/>
              </w:rPr>
              <w:t>cykloturistov</w:t>
            </w:r>
            <w:proofErr w:type="spellEnd"/>
            <w:r w:rsidRPr="00744FBA">
              <w:rPr>
                <w:rFonts w:asciiTheme="minorHAnsi" w:hAnsiTheme="minorHAnsi"/>
                <w:lang w:val="sk-SK"/>
              </w:rPr>
              <w:t xml:space="preserve"> a mototuristov; spracovať samostatný projekt a odborne vyznačiť buď ako miestne značkované trasy alebo ako náučné značkované trasy</w:t>
            </w: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2015 – 2020</w:t>
            </w:r>
          </w:p>
        </w:tc>
        <w:tc>
          <w:tcPr>
            <w:tcW w:w="1559" w:type="dxa"/>
          </w:tcPr>
          <w:p w:rsidR="0093507F" w:rsidRPr="00744FBA" w:rsidRDefault="0093507F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5</w:t>
            </w:r>
            <w:r>
              <w:rPr>
                <w:rFonts w:asciiTheme="minorHAnsi" w:hAnsiTheme="minorHAnsi"/>
                <w:lang w:val="sk-SK"/>
              </w:rPr>
              <w:t> </w:t>
            </w:r>
            <w:r w:rsidRPr="00744FBA">
              <w:rPr>
                <w:rFonts w:asciiTheme="minorHAnsi" w:hAnsiTheme="minorHAnsi"/>
                <w:lang w:val="sk-SK"/>
              </w:rPr>
              <w:t>000</w:t>
            </w:r>
            <w:r>
              <w:rPr>
                <w:rFonts w:asciiTheme="minorHAnsi" w:hAnsiTheme="minorHAnsi"/>
                <w:lang w:val="sk-SK"/>
              </w:rPr>
              <w:t>,00</w:t>
            </w: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MAS, Združenie obcí Mikroregiónu Minčol</w:t>
            </w:r>
          </w:p>
        </w:tc>
        <w:tc>
          <w:tcPr>
            <w:tcW w:w="1985" w:type="dxa"/>
          </w:tcPr>
          <w:p w:rsidR="0093507F" w:rsidRPr="006107F5" w:rsidRDefault="006107F5" w:rsidP="006107F5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6107F5">
              <w:rPr>
                <w:rFonts w:asciiTheme="minorHAnsi" w:hAnsiTheme="minorHAnsi"/>
                <w:lang w:val="sk-SK"/>
              </w:rPr>
              <w:t>Obec Kamenica</w:t>
            </w:r>
            <w:r w:rsidR="0084011D" w:rsidRPr="006107F5">
              <w:rPr>
                <w:rFonts w:asciiTheme="minorHAnsi" w:hAnsiTheme="minorHAnsi"/>
                <w:lang w:val="sk-SK"/>
              </w:rPr>
              <w:t xml:space="preserve">, </w:t>
            </w:r>
            <w:r w:rsidR="0093507F" w:rsidRPr="006107F5">
              <w:rPr>
                <w:rFonts w:asciiTheme="minorHAnsi" w:hAnsiTheme="minorHAnsi"/>
                <w:lang w:val="sk-SK"/>
              </w:rPr>
              <w:t xml:space="preserve">Obec </w:t>
            </w:r>
            <w:r w:rsidRPr="006107F5">
              <w:rPr>
                <w:rFonts w:asciiTheme="minorHAnsi" w:hAnsiTheme="minorHAnsi"/>
                <w:lang w:val="sk-SK"/>
              </w:rPr>
              <w:t>Krivany</w:t>
            </w:r>
            <w:r w:rsidR="0093507F" w:rsidRPr="006107F5">
              <w:rPr>
                <w:rFonts w:asciiTheme="minorHAnsi" w:hAnsiTheme="minorHAnsi"/>
                <w:lang w:val="sk-SK"/>
              </w:rPr>
              <w:t>,</w:t>
            </w:r>
            <w:r w:rsidR="0084011D" w:rsidRPr="006107F5">
              <w:rPr>
                <w:rFonts w:asciiTheme="minorHAnsi" w:hAnsiTheme="minorHAnsi"/>
                <w:lang w:val="sk-SK"/>
              </w:rPr>
              <w:t xml:space="preserve"> O</w:t>
            </w:r>
            <w:r w:rsidR="0093507F" w:rsidRPr="006107F5">
              <w:rPr>
                <w:rFonts w:asciiTheme="minorHAnsi" w:hAnsiTheme="minorHAnsi"/>
                <w:lang w:val="sk-SK"/>
              </w:rPr>
              <w:t>bec</w:t>
            </w:r>
            <w:r w:rsidRPr="006107F5">
              <w:rPr>
                <w:rFonts w:asciiTheme="minorHAnsi" w:hAnsiTheme="minorHAnsi"/>
                <w:lang w:val="sk-SK"/>
              </w:rPr>
              <w:t xml:space="preserve"> Kyjov, Obec Šarišské Jastrabie</w:t>
            </w:r>
          </w:p>
        </w:tc>
        <w:tc>
          <w:tcPr>
            <w:tcW w:w="255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 xml:space="preserve">Štrukturálne fondy EÚ-Program rozvoja vidieka 2014-2020 </w:t>
            </w:r>
          </w:p>
        </w:tc>
        <w:tc>
          <w:tcPr>
            <w:tcW w:w="2268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</w:tr>
      <w:tr w:rsidR="0093507F" w:rsidRPr="00744FBA" w:rsidTr="0093507F">
        <w:trPr>
          <w:trHeight w:val="450"/>
        </w:trPr>
        <w:tc>
          <w:tcPr>
            <w:tcW w:w="2917" w:type="dxa"/>
          </w:tcPr>
          <w:p w:rsidR="0093507F" w:rsidRPr="00744FBA" w:rsidRDefault="0093507F" w:rsidP="0093507F">
            <w:pPr>
              <w:pStyle w:val="Normlnywebov"/>
              <w:rPr>
                <w:rFonts w:asciiTheme="minorHAnsi" w:hAnsiTheme="minorHAnsi"/>
                <w:sz w:val="20"/>
                <w:lang w:val="sk-SK"/>
              </w:rPr>
            </w:pPr>
            <w:r w:rsidRPr="00744FBA">
              <w:rPr>
                <w:rFonts w:asciiTheme="minorHAnsi" w:hAnsiTheme="minorHAnsi"/>
                <w:sz w:val="20"/>
                <w:lang w:val="sk-SK"/>
              </w:rPr>
              <w:t xml:space="preserve">podpora nových foriem vidieckej turistiky </w:t>
            </w:r>
          </w:p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2015 – 2020</w:t>
            </w:r>
          </w:p>
        </w:tc>
        <w:tc>
          <w:tcPr>
            <w:tcW w:w="1559" w:type="dxa"/>
          </w:tcPr>
          <w:p w:rsidR="0093507F" w:rsidRPr="00744FBA" w:rsidRDefault="0093507F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20 </w:t>
            </w:r>
            <w:r w:rsidRPr="00744FBA">
              <w:rPr>
                <w:rFonts w:asciiTheme="minorHAnsi" w:hAnsiTheme="minorHAnsi"/>
                <w:lang w:val="sk-SK"/>
              </w:rPr>
              <w:t>000</w:t>
            </w:r>
            <w:r>
              <w:rPr>
                <w:rFonts w:asciiTheme="minorHAnsi" w:hAnsiTheme="minorHAnsi"/>
                <w:lang w:val="sk-SK"/>
              </w:rPr>
              <w:t>,00</w:t>
            </w:r>
          </w:p>
        </w:tc>
        <w:tc>
          <w:tcPr>
            <w:tcW w:w="1701" w:type="dxa"/>
          </w:tcPr>
          <w:p w:rsidR="0093507F" w:rsidRPr="00744FBA" w:rsidRDefault="0084011D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MAS</w:t>
            </w:r>
            <w:r w:rsidR="0093507F" w:rsidRPr="00744FBA">
              <w:rPr>
                <w:rFonts w:asciiTheme="minorHAnsi" w:hAnsiTheme="minorHAnsi"/>
                <w:lang w:val="sk-SK"/>
              </w:rPr>
              <w:t xml:space="preserve"> </w:t>
            </w:r>
          </w:p>
        </w:tc>
        <w:tc>
          <w:tcPr>
            <w:tcW w:w="1985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  <w:tc>
          <w:tcPr>
            <w:tcW w:w="255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 xml:space="preserve">Program rozvoja vidieka 2014-2020 </w:t>
            </w:r>
            <w:proofErr w:type="spellStart"/>
            <w:r w:rsidRPr="00744FBA">
              <w:rPr>
                <w:rFonts w:asciiTheme="minorHAnsi" w:hAnsiTheme="minorHAnsi"/>
                <w:lang w:val="sk-SK"/>
              </w:rPr>
              <w:t>Leader</w:t>
            </w:r>
            <w:proofErr w:type="spellEnd"/>
          </w:p>
        </w:tc>
        <w:tc>
          <w:tcPr>
            <w:tcW w:w="2268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</w:tr>
      <w:tr w:rsidR="0093507F" w:rsidRPr="00744FBA" w:rsidTr="0093507F">
        <w:trPr>
          <w:trHeight w:val="450"/>
        </w:trPr>
        <w:tc>
          <w:tcPr>
            <w:tcW w:w="2917" w:type="dxa"/>
          </w:tcPr>
          <w:p w:rsidR="0093507F" w:rsidRPr="00744FBA" w:rsidRDefault="0093507F" w:rsidP="0093507F">
            <w:pPr>
              <w:pStyle w:val="Normlnywebov"/>
              <w:rPr>
                <w:rFonts w:asciiTheme="minorHAnsi" w:hAnsiTheme="minorHAnsi"/>
                <w:sz w:val="20"/>
                <w:lang w:val="sk-SK"/>
              </w:rPr>
            </w:pPr>
            <w:r w:rsidRPr="00744FBA">
              <w:rPr>
                <w:rFonts w:asciiTheme="minorHAnsi" w:hAnsiTheme="minorHAnsi"/>
                <w:sz w:val="20"/>
                <w:lang w:val="sk-SK"/>
              </w:rPr>
              <w:t>propagáciu historických, folklórnych a náboženských podujatí, zachovanie tradičných remesiel</w:t>
            </w:r>
          </w:p>
        </w:tc>
        <w:tc>
          <w:tcPr>
            <w:tcW w:w="170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2015 – 2020</w:t>
            </w:r>
          </w:p>
        </w:tc>
        <w:tc>
          <w:tcPr>
            <w:tcW w:w="1559" w:type="dxa"/>
          </w:tcPr>
          <w:p w:rsidR="0093507F" w:rsidRPr="00744FBA" w:rsidRDefault="0093507F" w:rsidP="0093507F">
            <w:pPr>
              <w:pStyle w:val="Textpoznmkypodiarou"/>
              <w:jc w:val="right"/>
              <w:rPr>
                <w:rFonts w:asciiTheme="minorHAnsi" w:hAnsiTheme="minorHAnsi"/>
                <w:lang w:val="sk-SK"/>
              </w:rPr>
            </w:pPr>
            <w:r>
              <w:rPr>
                <w:rFonts w:asciiTheme="minorHAnsi" w:hAnsiTheme="minorHAnsi"/>
                <w:lang w:val="sk-SK"/>
              </w:rPr>
              <w:t>1 0</w:t>
            </w:r>
            <w:r w:rsidRPr="00744FBA">
              <w:rPr>
                <w:rFonts w:asciiTheme="minorHAnsi" w:hAnsiTheme="minorHAnsi"/>
                <w:lang w:val="sk-SK"/>
              </w:rPr>
              <w:t>00,00</w:t>
            </w:r>
          </w:p>
        </w:tc>
        <w:tc>
          <w:tcPr>
            <w:tcW w:w="1701" w:type="dxa"/>
          </w:tcPr>
          <w:p w:rsidR="0093507F" w:rsidRPr="00744FBA" w:rsidRDefault="00386584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D630BA">
              <w:rPr>
                <w:rFonts w:asciiTheme="minorHAnsi" w:hAnsiTheme="minorHAnsi"/>
                <w:lang w:val="sk-SK"/>
              </w:rPr>
              <w:t xml:space="preserve">Obec </w:t>
            </w:r>
            <w:r>
              <w:rPr>
                <w:rFonts w:asciiTheme="minorHAnsi" w:hAnsiTheme="minorHAnsi"/>
                <w:lang w:val="sk-SK"/>
              </w:rPr>
              <w:t>Pusté Pole</w:t>
            </w:r>
          </w:p>
        </w:tc>
        <w:tc>
          <w:tcPr>
            <w:tcW w:w="1985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MAS, Združenie obcí Mikroregiónu Minčol</w:t>
            </w:r>
          </w:p>
        </w:tc>
        <w:tc>
          <w:tcPr>
            <w:tcW w:w="2551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  <w:r w:rsidRPr="00744FBA">
              <w:rPr>
                <w:rFonts w:asciiTheme="minorHAnsi" w:hAnsiTheme="minorHAnsi"/>
                <w:lang w:val="sk-SK"/>
              </w:rPr>
              <w:t>Rozpočet obce</w:t>
            </w:r>
          </w:p>
        </w:tc>
        <w:tc>
          <w:tcPr>
            <w:tcW w:w="2268" w:type="dxa"/>
          </w:tcPr>
          <w:p w:rsidR="0093507F" w:rsidRPr="00744FBA" w:rsidRDefault="0093507F" w:rsidP="0093507F">
            <w:pPr>
              <w:pStyle w:val="Textpoznmkypodiarou"/>
              <w:rPr>
                <w:rFonts w:asciiTheme="minorHAnsi" w:hAnsiTheme="minorHAnsi"/>
                <w:lang w:val="sk-SK"/>
              </w:rPr>
            </w:pPr>
          </w:p>
        </w:tc>
      </w:tr>
    </w:tbl>
    <w:p w:rsidR="0093507F" w:rsidRPr="00744FBA" w:rsidRDefault="0093507F" w:rsidP="0093507F">
      <w:pPr>
        <w:numPr>
          <w:ilvl w:val="0"/>
          <w:numId w:val="28"/>
        </w:numPr>
        <w:tabs>
          <w:tab w:val="clear" w:pos="720"/>
          <w:tab w:val="num" w:pos="426"/>
        </w:tabs>
        <w:ind w:hanging="720"/>
        <w:rPr>
          <w:rFonts w:asciiTheme="minorHAnsi" w:hAnsiTheme="minorHAnsi"/>
          <w:b/>
          <w:caps/>
          <w:sz w:val="24"/>
          <w:szCs w:val="24"/>
        </w:rPr>
        <w:sectPr w:rsidR="0093507F" w:rsidRPr="00744FBA" w:rsidSect="0050392C">
          <w:pgSz w:w="16838" w:h="11906" w:orient="landscape" w:code="9"/>
          <w:pgMar w:top="1418" w:right="1418" w:bottom="1418" w:left="1418" w:header="709" w:footer="709" w:gutter="0"/>
          <w:cols w:space="708"/>
          <w:docGrid w:linePitch="272"/>
        </w:sectPr>
      </w:pPr>
    </w:p>
    <w:p w:rsidR="0093507F" w:rsidRPr="00D25399" w:rsidRDefault="0093507F" w:rsidP="0093507F">
      <w:pPr>
        <w:numPr>
          <w:ilvl w:val="0"/>
          <w:numId w:val="28"/>
        </w:numPr>
        <w:tabs>
          <w:tab w:val="clear" w:pos="720"/>
          <w:tab w:val="num" w:pos="426"/>
        </w:tabs>
        <w:ind w:hanging="720"/>
        <w:rPr>
          <w:rFonts w:asciiTheme="minorHAnsi" w:hAnsiTheme="minorHAnsi"/>
          <w:b/>
          <w:caps/>
          <w:sz w:val="28"/>
          <w:szCs w:val="28"/>
        </w:rPr>
      </w:pPr>
      <w:r w:rsidRPr="00D25399">
        <w:rPr>
          <w:rFonts w:asciiTheme="minorHAnsi" w:hAnsiTheme="minorHAnsi"/>
          <w:b/>
          <w:caps/>
          <w:sz w:val="28"/>
          <w:szCs w:val="28"/>
        </w:rPr>
        <w:lastRenderedPageBreak/>
        <w:t>Finančný plán</w:t>
      </w:r>
    </w:p>
    <w:p w:rsidR="0093507F" w:rsidRPr="00744FBA" w:rsidRDefault="0093507F" w:rsidP="0093507F">
      <w:pPr>
        <w:rPr>
          <w:rFonts w:asciiTheme="minorHAnsi" w:hAnsiTheme="minorHAnsi"/>
          <w:b/>
          <w:sz w:val="24"/>
        </w:rPr>
      </w:pPr>
    </w:p>
    <w:p w:rsidR="0093507F" w:rsidRPr="00744FBA" w:rsidRDefault="0093507F" w:rsidP="0093507F">
      <w:pPr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 xml:space="preserve">V priebehu rokov 2015 až 2020 bude možné využívať financovanie projektov zo Štrukturálnych fondov </w:t>
      </w:r>
      <w:r w:rsidR="00D25399">
        <w:rPr>
          <w:rFonts w:asciiTheme="minorHAnsi" w:hAnsiTheme="minorHAnsi"/>
          <w:sz w:val="24"/>
        </w:rPr>
        <w:t>(na základe Programu rozvoja</w:t>
      </w:r>
      <w:r w:rsidRPr="00744FBA">
        <w:rPr>
          <w:rFonts w:asciiTheme="minorHAnsi" w:hAnsiTheme="minorHAnsi"/>
          <w:sz w:val="24"/>
        </w:rPr>
        <w:t xml:space="preserve"> vidieka</w:t>
      </w:r>
      <w:r w:rsidR="00D25399">
        <w:rPr>
          <w:rFonts w:asciiTheme="minorHAnsi" w:hAnsiTheme="minorHAnsi"/>
          <w:sz w:val="24"/>
        </w:rPr>
        <w:t>)</w:t>
      </w:r>
      <w:r w:rsidRPr="00744FBA">
        <w:rPr>
          <w:rFonts w:asciiTheme="minorHAnsi" w:hAnsiTheme="minorHAnsi"/>
          <w:sz w:val="24"/>
        </w:rPr>
        <w:t>. Po zaregistrovaní MAS budeme môcť plnohodnotne využív</w:t>
      </w:r>
      <w:r w:rsidR="00D25399">
        <w:rPr>
          <w:rFonts w:asciiTheme="minorHAnsi" w:hAnsiTheme="minorHAnsi"/>
          <w:sz w:val="24"/>
        </w:rPr>
        <w:t xml:space="preserve">ať aj ďalšie podporné nástroje </w:t>
      </w:r>
      <w:r w:rsidRPr="00744FBA">
        <w:rPr>
          <w:rFonts w:asciiTheme="minorHAnsi" w:hAnsiTheme="minorHAnsi"/>
          <w:sz w:val="24"/>
        </w:rPr>
        <w:t>Európskej únie, napr. program LEADER  alebo projekty cezhraničnej, nadnárodnej a medzinárodnej spolupráce.</w:t>
      </w:r>
    </w:p>
    <w:p w:rsidR="0093507F" w:rsidRPr="00744F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744FBA" w:rsidRDefault="0093507F" w:rsidP="0093507F">
      <w:pPr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>Na čerpanie týchto podporných nástrojov je potrebné sa sústavne pripravovať, a to najmä:</w:t>
      </w:r>
    </w:p>
    <w:p w:rsidR="0093507F" w:rsidRPr="00744F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744FBA" w:rsidRDefault="0093507F" w:rsidP="0093507F">
      <w:pPr>
        <w:numPr>
          <w:ilvl w:val="0"/>
          <w:numId w:val="26"/>
        </w:numPr>
        <w:tabs>
          <w:tab w:val="clear" w:pos="360"/>
          <w:tab w:val="num" w:pos="1134"/>
        </w:tabs>
        <w:ind w:firstLine="207"/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>prípravou zdrojov na povinné spolufinancovanie projektov</w:t>
      </w:r>
    </w:p>
    <w:p w:rsidR="0093507F" w:rsidRPr="00744FBA" w:rsidRDefault="0093507F" w:rsidP="0093507F">
      <w:pPr>
        <w:numPr>
          <w:ilvl w:val="0"/>
          <w:numId w:val="26"/>
        </w:numPr>
        <w:tabs>
          <w:tab w:val="clear" w:pos="360"/>
          <w:tab w:val="num" w:pos="1134"/>
        </w:tabs>
        <w:ind w:left="1134" w:hanging="567"/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>prípravou stavebnej projektovej dokumentácie až po získanie stavebného povolenia</w:t>
      </w:r>
    </w:p>
    <w:p w:rsidR="0093507F" w:rsidRPr="00744FBA" w:rsidRDefault="0093507F" w:rsidP="0093507F">
      <w:pPr>
        <w:numPr>
          <w:ilvl w:val="0"/>
          <w:numId w:val="26"/>
        </w:numPr>
        <w:tabs>
          <w:tab w:val="clear" w:pos="360"/>
          <w:tab w:val="num" w:pos="1134"/>
        </w:tabs>
        <w:ind w:left="1134" w:hanging="567"/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>vysporiadaním vlastníckych vzťahov, získaním listov vlastníctva alebo uzavretím zmluvy o dlhodobom prenájme</w:t>
      </w:r>
    </w:p>
    <w:p w:rsidR="0093507F" w:rsidRPr="00744FBA" w:rsidRDefault="0093507F" w:rsidP="0093507F">
      <w:pPr>
        <w:numPr>
          <w:ilvl w:val="0"/>
          <w:numId w:val="26"/>
        </w:numPr>
        <w:tabs>
          <w:tab w:val="clear" w:pos="360"/>
          <w:tab w:val="num" w:pos="1134"/>
        </w:tabs>
        <w:ind w:left="1134" w:hanging="567"/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>vypracovaním územno-plánovacej dokumentácie na úrovni obce</w:t>
      </w:r>
    </w:p>
    <w:p w:rsidR="0093507F" w:rsidRPr="00744FBA" w:rsidRDefault="0093507F" w:rsidP="0093507F">
      <w:pPr>
        <w:numPr>
          <w:ilvl w:val="0"/>
          <w:numId w:val="26"/>
        </w:numPr>
        <w:tabs>
          <w:tab w:val="clear" w:pos="360"/>
          <w:tab w:val="num" w:pos="1134"/>
        </w:tabs>
        <w:ind w:left="1134" w:hanging="567"/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>zahrnutím projektových zámerov do programov hospodárskeho a sociálneho rozvoja</w:t>
      </w:r>
    </w:p>
    <w:p w:rsidR="0093507F" w:rsidRPr="00744F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744FBA" w:rsidRDefault="0093507F" w:rsidP="0093507F">
      <w:pPr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>Ďalšími možnosťami financovania projektov disponujú ministerstvá, perspektív</w:t>
      </w:r>
      <w:r w:rsidR="00D25399">
        <w:rPr>
          <w:rFonts w:asciiTheme="minorHAnsi" w:hAnsiTheme="minorHAnsi"/>
          <w:sz w:val="24"/>
        </w:rPr>
        <w:t>ne Prešovský samosprávny kraj (</w:t>
      </w:r>
      <w:r w:rsidRPr="00744FBA">
        <w:rPr>
          <w:rFonts w:asciiTheme="minorHAnsi" w:hAnsiTheme="minorHAnsi"/>
          <w:sz w:val="24"/>
        </w:rPr>
        <w:t>v rámci kompete</w:t>
      </w:r>
      <w:r w:rsidR="00D25399">
        <w:rPr>
          <w:rFonts w:asciiTheme="minorHAnsi" w:hAnsiTheme="minorHAnsi"/>
          <w:sz w:val="24"/>
        </w:rPr>
        <w:t>ncií jemu zverených</w:t>
      </w:r>
      <w:r w:rsidRPr="00744FBA">
        <w:rPr>
          <w:rFonts w:asciiTheme="minorHAnsi" w:hAnsiTheme="minorHAnsi"/>
          <w:sz w:val="24"/>
        </w:rPr>
        <w:t>) a rôzne súkromné alebo vládne nadačné fondy na území Slovenska</w:t>
      </w:r>
      <w:r w:rsidR="00D25399">
        <w:rPr>
          <w:rFonts w:asciiTheme="minorHAnsi" w:hAnsiTheme="minorHAnsi"/>
          <w:sz w:val="24"/>
        </w:rPr>
        <w:t>,</w:t>
      </w:r>
      <w:r w:rsidRPr="00744FBA">
        <w:rPr>
          <w:rFonts w:asciiTheme="minorHAnsi" w:hAnsiTheme="minorHAnsi"/>
          <w:sz w:val="24"/>
        </w:rPr>
        <w:t xml:space="preserve"> či iných štátov. Aj bankové inštitúcie poskytujú okrem komerčných úverov a pôžičiek podporné programy pre spolufina</w:t>
      </w:r>
      <w:r w:rsidR="00D25399">
        <w:rPr>
          <w:rFonts w:asciiTheme="minorHAnsi" w:hAnsiTheme="minorHAnsi"/>
          <w:sz w:val="24"/>
        </w:rPr>
        <w:t>ncovanie projektových zámerov (</w:t>
      </w:r>
      <w:r w:rsidRPr="00744FBA">
        <w:rPr>
          <w:rFonts w:asciiTheme="minorHAnsi" w:hAnsiTheme="minorHAnsi"/>
          <w:sz w:val="24"/>
        </w:rPr>
        <w:t xml:space="preserve">Slovenská záručná a rozvojová banka). </w:t>
      </w:r>
    </w:p>
    <w:p w:rsidR="0093507F" w:rsidRPr="00744F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744FBA" w:rsidRDefault="0093507F" w:rsidP="0093507F">
      <w:pPr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>Pri  realizácii a financovaní projektov zo štrukturálnych fondov je dôležité napĺňať podmienky Európskej únie nielen pri programovaní (spracovanie programu hospodárskeho a sociálneho rozvoja obce), ale dosiahnuť tiež efektívnosť použitia finančných zdrojov z rôznych podporných programov tým, že ich navzájom kombinujeme a dopĺňame vlastnými zdrojmi ( princíp doplnkovosti). Verejné prostriedky sa majú použiť prednostne na prioritné ciele zadefinované v programových dokumentoch, teda to čo je pre štát, región a obec najdôležitejšie. Takto sa naplní princíp koncentrácie.</w:t>
      </w:r>
    </w:p>
    <w:p w:rsidR="0093507F" w:rsidRPr="00744FBA" w:rsidRDefault="0093507F" w:rsidP="0093507F">
      <w:pPr>
        <w:rPr>
          <w:rFonts w:asciiTheme="minorHAnsi" w:hAnsiTheme="minorHAnsi"/>
          <w:sz w:val="24"/>
        </w:rPr>
      </w:pPr>
    </w:p>
    <w:p w:rsidR="0093507F" w:rsidRPr="006107F5" w:rsidRDefault="0093507F" w:rsidP="0093507F">
      <w:pPr>
        <w:numPr>
          <w:ilvl w:val="1"/>
          <w:numId w:val="28"/>
        </w:numPr>
        <w:rPr>
          <w:rFonts w:asciiTheme="minorHAnsi" w:hAnsiTheme="minorHAnsi"/>
          <w:b/>
          <w:caps/>
          <w:sz w:val="24"/>
          <w:szCs w:val="24"/>
        </w:rPr>
      </w:pPr>
      <w:r w:rsidRPr="00744FBA">
        <w:rPr>
          <w:rFonts w:asciiTheme="minorHAnsi" w:hAnsiTheme="minorHAnsi"/>
          <w:b/>
          <w:caps/>
          <w:sz w:val="24"/>
          <w:szCs w:val="24"/>
        </w:rPr>
        <w:t>Doporučenia</w:t>
      </w:r>
    </w:p>
    <w:p w:rsidR="0093507F" w:rsidRPr="00744FBA" w:rsidRDefault="0093507F" w:rsidP="0093507F">
      <w:pPr>
        <w:rPr>
          <w:rFonts w:asciiTheme="minorHAnsi" w:hAnsiTheme="minorHAnsi"/>
          <w:b/>
          <w:caps/>
          <w:sz w:val="24"/>
          <w:szCs w:val="24"/>
        </w:rPr>
      </w:pPr>
    </w:p>
    <w:p w:rsidR="0093507F" w:rsidRPr="00744FBA" w:rsidRDefault="0093507F" w:rsidP="0093507F">
      <w:pPr>
        <w:numPr>
          <w:ilvl w:val="0"/>
          <w:numId w:val="27"/>
        </w:numPr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>spracovať akčný plán rozvoja obce (postupnosť realizácie projektov s určením podrobných časových rámcov a zodpovedností zapojených partnerov)</w:t>
      </w:r>
    </w:p>
    <w:p w:rsidR="0093507F" w:rsidRPr="00744FBA" w:rsidRDefault="0093507F" w:rsidP="0093507F">
      <w:pPr>
        <w:numPr>
          <w:ilvl w:val="0"/>
          <w:numId w:val="27"/>
        </w:numPr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 xml:space="preserve">spracovať a schváliť </w:t>
      </w:r>
      <w:proofErr w:type="spellStart"/>
      <w:r w:rsidRPr="00744FBA">
        <w:rPr>
          <w:rFonts w:asciiTheme="minorHAnsi" w:hAnsiTheme="minorHAnsi"/>
          <w:sz w:val="24"/>
        </w:rPr>
        <w:t>územno</w:t>
      </w:r>
      <w:proofErr w:type="spellEnd"/>
      <w:r w:rsidRPr="00744FBA">
        <w:rPr>
          <w:rFonts w:asciiTheme="minorHAnsi" w:hAnsiTheme="minorHAnsi"/>
          <w:sz w:val="24"/>
        </w:rPr>
        <w:t xml:space="preserve"> – plánovaciu dokumentáciu a zosúladiť projektové zámery uvedené v programe hospodárskeho a sociálneho rozvoja s procesom prípravy územného plánu</w:t>
      </w:r>
    </w:p>
    <w:p w:rsidR="0093507F" w:rsidRPr="00744FBA" w:rsidRDefault="0093507F" w:rsidP="0093507F">
      <w:pPr>
        <w:numPr>
          <w:ilvl w:val="0"/>
          <w:numId w:val="27"/>
        </w:numPr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>prijať rozhodnutie o spôsobe</w:t>
      </w:r>
      <w:r w:rsidR="00D25399">
        <w:rPr>
          <w:rFonts w:asciiTheme="minorHAnsi" w:hAnsiTheme="minorHAnsi"/>
          <w:sz w:val="24"/>
        </w:rPr>
        <w:t xml:space="preserve"> aktualizácie tohto dokumentu (</w:t>
      </w:r>
      <w:r w:rsidRPr="00744FBA">
        <w:rPr>
          <w:rFonts w:asciiTheme="minorHAnsi" w:hAnsiTheme="minorHAnsi"/>
          <w:sz w:val="24"/>
        </w:rPr>
        <w:t>kde a ako sa budú zbierať a vyhodnocovať nové podnety, kto a ako ich zapracuje a časový interval aktualizácie</w:t>
      </w:r>
      <w:r w:rsidR="00D25399">
        <w:rPr>
          <w:rFonts w:asciiTheme="minorHAnsi" w:hAnsiTheme="minorHAnsi"/>
          <w:sz w:val="24"/>
        </w:rPr>
        <w:t>)</w:t>
      </w:r>
    </w:p>
    <w:p w:rsidR="0093507F" w:rsidRPr="00744FBA" w:rsidRDefault="0093507F" w:rsidP="0093507F">
      <w:pPr>
        <w:numPr>
          <w:ilvl w:val="0"/>
          <w:numId w:val="27"/>
        </w:numPr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>stanoviť si kritéria úspešnosti v jednotlivých cieľoch a vytvoriť systém monitorovania tohto programu v</w:t>
      </w:r>
      <w:r w:rsidR="006107F5">
        <w:rPr>
          <w:rFonts w:asciiTheme="minorHAnsi" w:hAnsiTheme="minorHAnsi"/>
          <w:sz w:val="24"/>
        </w:rPr>
        <w:t> </w:t>
      </w:r>
      <w:r w:rsidRPr="00744FBA">
        <w:rPr>
          <w:rFonts w:asciiTheme="minorHAnsi" w:hAnsiTheme="minorHAnsi"/>
          <w:sz w:val="24"/>
        </w:rPr>
        <w:t>p</w:t>
      </w:r>
      <w:r w:rsidR="006107F5">
        <w:rPr>
          <w:rFonts w:asciiTheme="minorHAnsi" w:hAnsiTheme="minorHAnsi"/>
          <w:sz w:val="24"/>
        </w:rPr>
        <w:t xml:space="preserve">ravidelných (minimálne ročných) </w:t>
      </w:r>
      <w:r w:rsidRPr="00744FBA">
        <w:rPr>
          <w:rFonts w:asciiTheme="minorHAnsi" w:hAnsiTheme="minorHAnsi"/>
          <w:sz w:val="24"/>
        </w:rPr>
        <w:t xml:space="preserve">cykloch. To znamená určiť tie ukazovatele, ktoré bude obecné zastupiteľstvo raz do roka vyhodnocovať, napríklad počet vytvorených nových pracovných miest, počet novozriadených prevádzok a služieb, objem finančných prostriedkov, ktoré sa podarilo získať, počet podporených projektov, </w:t>
      </w:r>
      <w:r w:rsidRPr="00744FBA">
        <w:rPr>
          <w:rFonts w:asciiTheme="minorHAnsi" w:hAnsiTheme="minorHAnsi"/>
          <w:sz w:val="24"/>
        </w:rPr>
        <w:lastRenderedPageBreak/>
        <w:t>vysporiadanie vlastníckych vzťahov, vnímanie zlepšenia kvality života v obci samotnými obyvateľmi, percentuálny nárast prenocovaní v obci a podobne.</w:t>
      </w:r>
    </w:p>
    <w:p w:rsidR="0093507F" w:rsidRPr="00744FBA" w:rsidRDefault="0093507F" w:rsidP="006107F5">
      <w:pPr>
        <w:jc w:val="both"/>
        <w:rPr>
          <w:rFonts w:asciiTheme="minorHAnsi" w:hAnsiTheme="minorHAnsi"/>
          <w:sz w:val="24"/>
        </w:rPr>
      </w:pPr>
    </w:p>
    <w:p w:rsidR="0093507F" w:rsidRPr="00744FBA" w:rsidRDefault="0093507F" w:rsidP="0093507F">
      <w:pPr>
        <w:pStyle w:val="NormlnyWWW"/>
        <w:rPr>
          <w:rFonts w:asciiTheme="minorHAnsi" w:hAnsiTheme="minorHAnsi"/>
          <w:b/>
          <w:color w:val="auto"/>
          <w:lang w:val="sk-SK"/>
        </w:rPr>
      </w:pPr>
      <w:r w:rsidRPr="00744FBA">
        <w:rPr>
          <w:rFonts w:asciiTheme="minorHAnsi" w:hAnsiTheme="minorHAnsi"/>
          <w:b/>
          <w:color w:val="auto"/>
          <w:lang w:val="sk-SK"/>
        </w:rPr>
        <w:t>Finančné zabezpečenie</w:t>
      </w:r>
    </w:p>
    <w:p w:rsidR="0093507F" w:rsidRPr="00744FBA" w:rsidRDefault="0093507F" w:rsidP="0093507F">
      <w:pPr>
        <w:pStyle w:val="NormlnyWWW"/>
        <w:jc w:val="both"/>
        <w:rPr>
          <w:rFonts w:asciiTheme="minorHAnsi" w:hAnsiTheme="minorHAnsi"/>
          <w:color w:val="auto"/>
          <w:lang w:val="sk-SK"/>
        </w:rPr>
      </w:pPr>
      <w:r w:rsidRPr="00744FBA">
        <w:rPr>
          <w:rFonts w:asciiTheme="minorHAnsi" w:hAnsiTheme="minorHAnsi"/>
          <w:color w:val="auto"/>
          <w:lang w:val="sk-SK"/>
        </w:rPr>
        <w:t>Obec bude plne využívať možnosti čerpania finančnýc</w:t>
      </w:r>
      <w:r w:rsidR="006107F5">
        <w:rPr>
          <w:rFonts w:asciiTheme="minorHAnsi" w:hAnsiTheme="minorHAnsi"/>
          <w:color w:val="auto"/>
          <w:lang w:val="sk-SK"/>
        </w:rPr>
        <w:t>h prostriedkov zo zdrojov EÚ a d</w:t>
      </w:r>
      <w:r w:rsidRPr="00744FBA">
        <w:rPr>
          <w:rFonts w:asciiTheme="minorHAnsi" w:hAnsiTheme="minorHAnsi"/>
          <w:color w:val="auto"/>
          <w:lang w:val="sk-SK"/>
        </w:rPr>
        <w:t>ofinancovanie bude riešiť vo vlastnom rozpočte z vlastných zdrojov vo forme úveru a štátnych dotácií.</w:t>
      </w:r>
    </w:p>
    <w:p w:rsidR="0093507F" w:rsidRPr="00744FBA" w:rsidRDefault="0093507F" w:rsidP="0093507F">
      <w:pPr>
        <w:rPr>
          <w:rFonts w:asciiTheme="minorHAnsi" w:hAnsiTheme="minorHAnsi"/>
          <w:sz w:val="24"/>
        </w:rPr>
      </w:pPr>
    </w:p>
    <w:p w:rsidR="0093507F" w:rsidRPr="00744FBA" w:rsidRDefault="0093507F" w:rsidP="0093507F">
      <w:pPr>
        <w:rPr>
          <w:rFonts w:asciiTheme="minorHAnsi" w:hAnsiTheme="minorHAnsi"/>
          <w:sz w:val="24"/>
        </w:rPr>
      </w:pPr>
    </w:p>
    <w:p w:rsidR="0093507F" w:rsidRPr="00002B49" w:rsidRDefault="00002B49" w:rsidP="0093507F">
      <w:pPr>
        <w:jc w:val="both"/>
        <w:rPr>
          <w:rFonts w:asciiTheme="minorHAnsi" w:hAnsiTheme="minorHAnsi"/>
          <w:b/>
          <w:sz w:val="28"/>
          <w:szCs w:val="28"/>
        </w:rPr>
      </w:pPr>
      <w:r w:rsidRPr="00002B49">
        <w:rPr>
          <w:rFonts w:asciiTheme="minorHAnsi" w:hAnsiTheme="minorHAnsi"/>
          <w:b/>
          <w:sz w:val="28"/>
          <w:szCs w:val="28"/>
        </w:rPr>
        <w:t>ZÁVER:</w:t>
      </w:r>
    </w:p>
    <w:p w:rsidR="0093507F" w:rsidRPr="00744FBA" w:rsidRDefault="0093507F" w:rsidP="0093507F">
      <w:pPr>
        <w:jc w:val="both"/>
        <w:rPr>
          <w:rFonts w:asciiTheme="minorHAnsi" w:hAnsiTheme="minorHAnsi"/>
          <w:b/>
          <w:sz w:val="24"/>
        </w:rPr>
      </w:pPr>
    </w:p>
    <w:p w:rsidR="0093507F" w:rsidRPr="00744FBA" w:rsidRDefault="0093507F" w:rsidP="00D25399">
      <w:pPr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ab/>
        <w:t xml:space="preserve">V súčasnosti v Slovenskej republike prebieha zložitý proces transformácie ekonomiky a spoločnosti. Pre tieto zámery bolo potrebné zmapovať problémy a východiská predvstupového obdobia a vytýčiť </w:t>
      </w:r>
      <w:proofErr w:type="spellStart"/>
      <w:r w:rsidRPr="00744FBA">
        <w:rPr>
          <w:rFonts w:asciiTheme="minorHAnsi" w:hAnsiTheme="minorHAnsi"/>
          <w:sz w:val="24"/>
        </w:rPr>
        <w:t>socio</w:t>
      </w:r>
      <w:proofErr w:type="spellEnd"/>
      <w:r w:rsidRPr="00744FBA">
        <w:rPr>
          <w:rFonts w:asciiTheme="minorHAnsi" w:hAnsiTheme="minorHAnsi"/>
          <w:sz w:val="24"/>
        </w:rPr>
        <w:t>-</w:t>
      </w:r>
      <w:r>
        <w:rPr>
          <w:rFonts w:asciiTheme="minorHAnsi" w:hAnsiTheme="minorHAnsi"/>
          <w:sz w:val="24"/>
        </w:rPr>
        <w:t xml:space="preserve"> </w:t>
      </w:r>
      <w:r w:rsidRPr="00744FBA">
        <w:rPr>
          <w:rFonts w:asciiTheme="minorHAnsi" w:hAnsiTheme="minorHAnsi"/>
          <w:sz w:val="24"/>
        </w:rPr>
        <w:t>ekonomické a environ</w:t>
      </w:r>
      <w:r>
        <w:rPr>
          <w:rFonts w:asciiTheme="minorHAnsi" w:hAnsiTheme="minorHAnsi"/>
          <w:sz w:val="24"/>
        </w:rPr>
        <w:t>m</w:t>
      </w:r>
      <w:r w:rsidRPr="00744FBA">
        <w:rPr>
          <w:rFonts w:asciiTheme="minorHAnsi" w:hAnsiTheme="minorHAnsi"/>
          <w:sz w:val="24"/>
        </w:rPr>
        <w:t>entálne rozvojové ciele a priority SR. Nástrojom pre naplnenie týchto náročných úloh je</w:t>
      </w:r>
      <w:r w:rsidRPr="00744FBA">
        <w:rPr>
          <w:rFonts w:asciiTheme="minorHAnsi" w:hAnsiTheme="minorHAnsi"/>
          <w:sz w:val="24"/>
          <w:szCs w:val="24"/>
        </w:rPr>
        <w:t xml:space="preserve"> názvom Partnerská dohoda SR na roky 2014 – 2020. </w:t>
      </w:r>
      <w:r w:rsidRPr="00744FBA">
        <w:rPr>
          <w:rFonts w:asciiTheme="minorHAnsi" w:hAnsiTheme="minorHAnsi"/>
          <w:sz w:val="24"/>
        </w:rPr>
        <w:t xml:space="preserve"> Z tohto plánu vychádzajú </w:t>
      </w:r>
      <w:r>
        <w:rPr>
          <w:rFonts w:asciiTheme="minorHAnsi" w:hAnsiTheme="minorHAnsi"/>
          <w:sz w:val="24"/>
        </w:rPr>
        <w:t>ostatné plánovacie dokumenty</w:t>
      </w:r>
      <w:r w:rsidRPr="00744FBA">
        <w:rPr>
          <w:rFonts w:asciiTheme="minorHAnsi" w:hAnsiTheme="minorHAnsi"/>
          <w:sz w:val="24"/>
        </w:rPr>
        <w:t xml:space="preserve"> ako základný rámec pre budúce projekty v oblasti znižovania disparít prezentované v EÚ.</w:t>
      </w:r>
    </w:p>
    <w:p w:rsidR="0093507F" w:rsidRPr="00744FBA" w:rsidRDefault="0093507F" w:rsidP="00D25399">
      <w:pPr>
        <w:jc w:val="both"/>
        <w:rPr>
          <w:rFonts w:asciiTheme="minorHAnsi" w:hAnsiTheme="minorHAnsi"/>
          <w:sz w:val="24"/>
        </w:rPr>
      </w:pPr>
      <w:r w:rsidRPr="00744FBA">
        <w:rPr>
          <w:rFonts w:asciiTheme="minorHAnsi" w:hAnsiTheme="minorHAnsi"/>
          <w:sz w:val="24"/>
        </w:rPr>
        <w:tab/>
        <w:t>Hlavným cieľom tohto dokumentu je zlepšovať kvalitu života občanov a sociálnu súdržnosť obce, najmä vytvoriť podmienky pre ekonomický rozvoj a tvorbu pracovných príležitostí, presadzovať koncept trvalo udržateľného rozvoja tak, aby sa obec v rámci Prešovského kraja a SR pri začleň</w:t>
      </w:r>
      <w:r w:rsidR="00D25399">
        <w:rPr>
          <w:rFonts w:asciiTheme="minorHAnsi" w:hAnsiTheme="minorHAnsi"/>
          <w:sz w:val="24"/>
        </w:rPr>
        <w:t>ovaní  do štruktúr EÚ stala plno</w:t>
      </w:r>
      <w:r w:rsidRPr="00744FBA">
        <w:rPr>
          <w:rFonts w:asciiTheme="minorHAnsi" w:hAnsiTheme="minorHAnsi"/>
          <w:sz w:val="24"/>
        </w:rPr>
        <w:t>hodnotnou.</w:t>
      </w:r>
    </w:p>
    <w:p w:rsidR="0093507F" w:rsidRPr="00744F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744F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744FBA" w:rsidRDefault="0093507F" w:rsidP="0093507F">
      <w:pPr>
        <w:jc w:val="both"/>
        <w:rPr>
          <w:rFonts w:asciiTheme="minorHAnsi" w:hAnsiTheme="minorHAnsi"/>
          <w:sz w:val="24"/>
        </w:rPr>
      </w:pP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>Spracovatelia: -  YASMI s.r.o.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                </w:t>
      </w:r>
      <w:r w:rsidR="00D25399">
        <w:rPr>
          <w:rFonts w:asciiTheme="minorHAnsi" w:hAnsiTheme="minorHAnsi"/>
          <w:sz w:val="24"/>
        </w:rPr>
        <w:t xml:space="preserve">  </w:t>
      </w:r>
      <w:r w:rsidRPr="00D630BA">
        <w:rPr>
          <w:rFonts w:asciiTheme="minorHAnsi" w:hAnsiTheme="minorHAnsi"/>
          <w:sz w:val="24"/>
        </w:rPr>
        <w:t xml:space="preserve">- </w:t>
      </w:r>
      <w:r w:rsidR="00D25399">
        <w:rPr>
          <w:rFonts w:asciiTheme="minorHAnsi" w:hAnsiTheme="minorHAnsi"/>
          <w:sz w:val="24"/>
        </w:rPr>
        <w:t xml:space="preserve">  </w:t>
      </w:r>
      <w:r w:rsidRPr="00D630BA">
        <w:rPr>
          <w:rFonts w:asciiTheme="minorHAnsi" w:hAnsiTheme="minorHAnsi"/>
          <w:sz w:val="24"/>
        </w:rPr>
        <w:t xml:space="preserve">starosta obce </w:t>
      </w:r>
    </w:p>
    <w:p w:rsidR="0093507F" w:rsidRPr="00D630BA" w:rsidRDefault="0093507F" w:rsidP="0093507F">
      <w:pPr>
        <w:jc w:val="both"/>
        <w:rPr>
          <w:rFonts w:asciiTheme="minorHAnsi" w:hAnsiTheme="minorHAnsi"/>
          <w:sz w:val="24"/>
        </w:rPr>
      </w:pPr>
      <w:r w:rsidRPr="00D630BA">
        <w:rPr>
          <w:rFonts w:asciiTheme="minorHAnsi" w:hAnsiTheme="minorHAnsi"/>
          <w:sz w:val="24"/>
        </w:rPr>
        <w:t xml:space="preserve">                       </w:t>
      </w:r>
      <w:r w:rsidR="00D25399">
        <w:rPr>
          <w:rFonts w:asciiTheme="minorHAnsi" w:hAnsiTheme="minorHAnsi"/>
          <w:sz w:val="24"/>
        </w:rPr>
        <w:t xml:space="preserve">  </w:t>
      </w:r>
      <w:r w:rsidRPr="00D630BA">
        <w:rPr>
          <w:rFonts w:asciiTheme="minorHAnsi" w:hAnsiTheme="minorHAnsi"/>
          <w:sz w:val="24"/>
        </w:rPr>
        <w:t xml:space="preserve"> -  </w:t>
      </w:r>
      <w:r>
        <w:rPr>
          <w:rFonts w:asciiTheme="minorHAnsi" w:hAnsiTheme="minorHAnsi"/>
          <w:sz w:val="24"/>
        </w:rPr>
        <w:t xml:space="preserve"> </w:t>
      </w:r>
      <w:r w:rsidRPr="00D630BA">
        <w:rPr>
          <w:rFonts w:asciiTheme="minorHAnsi" w:hAnsiTheme="minorHAnsi"/>
          <w:sz w:val="24"/>
        </w:rPr>
        <w:t>obecné zastupiteľstvo</w:t>
      </w:r>
    </w:p>
    <w:p w:rsidR="0093507F" w:rsidRPr="00744FBA" w:rsidRDefault="0093507F" w:rsidP="0093507F">
      <w:pPr>
        <w:jc w:val="both"/>
        <w:rPr>
          <w:rFonts w:asciiTheme="minorHAnsi" w:hAnsiTheme="minorHAnsi"/>
          <w:sz w:val="24"/>
        </w:rPr>
      </w:pPr>
    </w:p>
    <w:p w:rsidR="007D1F96" w:rsidRDefault="007D1F96">
      <w:pPr>
        <w:jc w:val="both"/>
        <w:rPr>
          <w:rFonts w:asciiTheme="minorHAnsi" w:hAnsiTheme="minorHAnsi"/>
          <w:b/>
          <w:sz w:val="28"/>
        </w:rPr>
      </w:pPr>
    </w:p>
    <w:p w:rsidR="007D1F96" w:rsidRDefault="007D1F96">
      <w:pPr>
        <w:jc w:val="both"/>
        <w:rPr>
          <w:rFonts w:asciiTheme="minorHAnsi" w:hAnsiTheme="minorHAnsi"/>
          <w:b/>
          <w:sz w:val="28"/>
        </w:rPr>
      </w:pPr>
    </w:p>
    <w:p w:rsidR="007D1F96" w:rsidRDefault="007D1F96">
      <w:pPr>
        <w:jc w:val="both"/>
        <w:rPr>
          <w:rFonts w:asciiTheme="minorHAnsi" w:hAnsiTheme="minorHAnsi"/>
          <w:b/>
          <w:sz w:val="28"/>
        </w:rPr>
      </w:pPr>
    </w:p>
    <w:p w:rsidR="007D1F96" w:rsidRDefault="007D1F96">
      <w:pPr>
        <w:jc w:val="both"/>
        <w:rPr>
          <w:rFonts w:asciiTheme="minorHAnsi" w:hAnsiTheme="minorHAnsi"/>
          <w:b/>
          <w:sz w:val="28"/>
        </w:rPr>
      </w:pPr>
    </w:p>
    <w:p w:rsidR="00B479CB" w:rsidRPr="00D630BA" w:rsidRDefault="00B479CB" w:rsidP="00B479CB">
      <w:pPr>
        <w:rPr>
          <w:rFonts w:asciiTheme="minorHAnsi" w:hAnsiTheme="minorHAnsi"/>
          <w:b/>
          <w:sz w:val="24"/>
        </w:rPr>
      </w:pPr>
    </w:p>
    <w:p w:rsidR="00B479CB" w:rsidRPr="00D630BA" w:rsidRDefault="00B479CB" w:rsidP="00B479CB">
      <w:pPr>
        <w:rPr>
          <w:rFonts w:asciiTheme="minorHAnsi" w:hAnsiTheme="minorHAnsi"/>
          <w:b/>
          <w:sz w:val="24"/>
        </w:rPr>
      </w:pPr>
    </w:p>
    <w:p w:rsidR="00B479CB" w:rsidRPr="00D630BA" w:rsidRDefault="00B479CB" w:rsidP="00B479CB">
      <w:pPr>
        <w:rPr>
          <w:rFonts w:asciiTheme="minorHAnsi" w:hAnsiTheme="minorHAnsi"/>
          <w:b/>
          <w:sz w:val="24"/>
        </w:rPr>
      </w:pPr>
    </w:p>
    <w:p w:rsidR="0050392C" w:rsidRPr="00D630BA" w:rsidRDefault="0050392C" w:rsidP="00B479CB">
      <w:pPr>
        <w:rPr>
          <w:rFonts w:asciiTheme="minorHAnsi" w:hAnsiTheme="minorHAnsi"/>
          <w:b/>
          <w:sz w:val="24"/>
        </w:rPr>
        <w:sectPr w:rsidR="0050392C" w:rsidRPr="00D630BA" w:rsidSect="0050392C">
          <w:footerReference w:type="even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272"/>
        </w:sectPr>
      </w:pPr>
    </w:p>
    <w:p w:rsidR="0050392C" w:rsidRPr="00D630BA" w:rsidRDefault="0050392C" w:rsidP="006A0CF3">
      <w:pPr>
        <w:rPr>
          <w:rFonts w:asciiTheme="minorHAnsi" w:hAnsiTheme="minorHAnsi"/>
          <w:b/>
          <w:sz w:val="24"/>
        </w:rPr>
      </w:pPr>
    </w:p>
    <w:sectPr w:rsidR="0050392C" w:rsidRPr="00D630BA" w:rsidSect="002A4B1E">
      <w:pgSz w:w="16838" w:h="11906" w:orient="landscape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429" w:rsidRDefault="00925429">
      <w:r>
        <w:separator/>
      </w:r>
    </w:p>
  </w:endnote>
  <w:endnote w:type="continuationSeparator" w:id="0">
    <w:p w:rsidR="00925429" w:rsidRDefault="0092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38" w:rsidRDefault="009B253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B2538" w:rsidRDefault="009B253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38" w:rsidRDefault="009B253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93CBE">
      <w:rPr>
        <w:rStyle w:val="slostrany"/>
        <w:noProof/>
      </w:rPr>
      <w:t>36</w:t>
    </w:r>
    <w:r>
      <w:rPr>
        <w:rStyle w:val="slostrany"/>
      </w:rPr>
      <w:fldChar w:fldCharType="end"/>
    </w:r>
  </w:p>
  <w:p w:rsidR="009B2538" w:rsidRDefault="009B253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38" w:rsidRDefault="009B253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9B2538" w:rsidRDefault="009B2538">
    <w:pPr>
      <w:pStyle w:val="Pt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538" w:rsidRDefault="009B253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93CBE">
      <w:rPr>
        <w:rStyle w:val="slostrany"/>
        <w:noProof/>
      </w:rPr>
      <w:t>39</w:t>
    </w:r>
    <w:r>
      <w:rPr>
        <w:rStyle w:val="slostrany"/>
      </w:rPr>
      <w:fldChar w:fldCharType="end"/>
    </w:r>
  </w:p>
  <w:p w:rsidR="009B2538" w:rsidRDefault="009B25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429" w:rsidRDefault="00925429">
      <w:r>
        <w:separator/>
      </w:r>
    </w:p>
  </w:footnote>
  <w:footnote w:type="continuationSeparator" w:id="0">
    <w:p w:rsidR="00925429" w:rsidRDefault="0092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99A"/>
    <w:multiLevelType w:val="multilevel"/>
    <w:tmpl w:val="DFA0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2405"/>
    <w:multiLevelType w:val="singleLevel"/>
    <w:tmpl w:val="1F241186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0C5D7F6A"/>
    <w:multiLevelType w:val="hybridMultilevel"/>
    <w:tmpl w:val="6568BB8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5827"/>
    <w:multiLevelType w:val="singleLevel"/>
    <w:tmpl w:val="25FA4EB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4" w15:restartNumberingAfterBreak="0">
    <w:nsid w:val="1003686E"/>
    <w:multiLevelType w:val="multilevel"/>
    <w:tmpl w:val="C1AA2C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02622F5"/>
    <w:multiLevelType w:val="hybridMultilevel"/>
    <w:tmpl w:val="87F434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E0F79"/>
    <w:multiLevelType w:val="multilevel"/>
    <w:tmpl w:val="86A2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01FC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361C2E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2D32FA9"/>
    <w:multiLevelType w:val="singleLevel"/>
    <w:tmpl w:val="38102B02"/>
    <w:lvl w:ilvl="0">
      <w:start w:val="1930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10" w15:restartNumberingAfterBreak="0">
    <w:nsid w:val="28F73C16"/>
    <w:multiLevelType w:val="singleLevel"/>
    <w:tmpl w:val="B088D30A"/>
    <w:lvl w:ilvl="0">
      <w:start w:val="1900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11" w15:restartNumberingAfterBreak="0">
    <w:nsid w:val="2A9E23E2"/>
    <w:multiLevelType w:val="hybridMultilevel"/>
    <w:tmpl w:val="76A8ACE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D5B2E"/>
    <w:multiLevelType w:val="hybridMultilevel"/>
    <w:tmpl w:val="7D242EF4"/>
    <w:lvl w:ilvl="0" w:tplc="FFFFFFFF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39633AB"/>
    <w:multiLevelType w:val="hybridMultilevel"/>
    <w:tmpl w:val="D7DEDFE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8506FC"/>
    <w:multiLevelType w:val="singleLevel"/>
    <w:tmpl w:val="27A40440"/>
    <w:lvl w:ilvl="0">
      <w:start w:val="199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15" w15:restartNumberingAfterBreak="0">
    <w:nsid w:val="391467F3"/>
    <w:multiLevelType w:val="singleLevel"/>
    <w:tmpl w:val="33BE48B6"/>
    <w:lvl w:ilvl="0">
      <w:start w:val="1980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16" w15:restartNumberingAfterBreak="0">
    <w:nsid w:val="3ABC71C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0A0B43"/>
    <w:multiLevelType w:val="singleLevel"/>
    <w:tmpl w:val="771AAAFA"/>
    <w:lvl w:ilvl="0">
      <w:start w:val="1961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18" w15:restartNumberingAfterBreak="0">
    <w:nsid w:val="3E4B12E9"/>
    <w:multiLevelType w:val="singleLevel"/>
    <w:tmpl w:val="3C1A0462"/>
    <w:lvl w:ilvl="0">
      <w:start w:val="2001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19" w15:restartNumberingAfterBreak="0">
    <w:nsid w:val="46AA3169"/>
    <w:multiLevelType w:val="singleLevel"/>
    <w:tmpl w:val="ABD0C3F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20" w15:restartNumberingAfterBreak="0">
    <w:nsid w:val="4A6A7DEE"/>
    <w:multiLevelType w:val="multilevel"/>
    <w:tmpl w:val="57326D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A3EF6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01614C5"/>
    <w:multiLevelType w:val="multilevel"/>
    <w:tmpl w:val="25D6E9E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093581D"/>
    <w:multiLevelType w:val="singleLevel"/>
    <w:tmpl w:val="45BCD4CC"/>
    <w:lvl w:ilvl="0">
      <w:start w:val="2004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4" w15:restartNumberingAfterBreak="0">
    <w:nsid w:val="55555677"/>
    <w:multiLevelType w:val="hybridMultilevel"/>
    <w:tmpl w:val="AB463974"/>
    <w:lvl w:ilvl="0" w:tplc="AD340EC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11C1D"/>
    <w:multiLevelType w:val="singleLevel"/>
    <w:tmpl w:val="98660B98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26" w15:restartNumberingAfterBreak="0">
    <w:nsid w:val="5E762704"/>
    <w:multiLevelType w:val="singleLevel"/>
    <w:tmpl w:val="E6D409DA"/>
    <w:lvl w:ilvl="0">
      <w:start w:val="1880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7" w15:restartNumberingAfterBreak="0">
    <w:nsid w:val="658A2C58"/>
    <w:multiLevelType w:val="singleLevel"/>
    <w:tmpl w:val="ADEE2D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28" w15:restartNumberingAfterBreak="0">
    <w:nsid w:val="6D9E06A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DD25AC3"/>
    <w:multiLevelType w:val="singleLevel"/>
    <w:tmpl w:val="5526E47E"/>
    <w:lvl w:ilvl="0">
      <w:start w:val="1910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30" w15:restartNumberingAfterBreak="0">
    <w:nsid w:val="77387096"/>
    <w:multiLevelType w:val="singleLevel"/>
    <w:tmpl w:val="062631A8"/>
    <w:lvl w:ilvl="0">
      <w:start w:val="1970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31" w15:restartNumberingAfterBreak="0">
    <w:nsid w:val="77DF6D05"/>
    <w:multiLevelType w:val="singleLevel"/>
    <w:tmpl w:val="2FBA4E8A"/>
    <w:lvl w:ilvl="0">
      <w:start w:val="1991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32" w15:restartNumberingAfterBreak="0">
    <w:nsid w:val="77F958E7"/>
    <w:multiLevelType w:val="hybridMultilevel"/>
    <w:tmpl w:val="DC0A05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0"/>
  </w:num>
  <w:num w:numId="4">
    <w:abstractNumId w:val="22"/>
  </w:num>
  <w:num w:numId="5">
    <w:abstractNumId w:val="25"/>
  </w:num>
  <w:num w:numId="6">
    <w:abstractNumId w:val="3"/>
  </w:num>
  <w:num w:numId="7">
    <w:abstractNumId w:val="27"/>
  </w:num>
  <w:num w:numId="8">
    <w:abstractNumId w:val="19"/>
  </w:num>
  <w:num w:numId="9">
    <w:abstractNumId w:val="21"/>
  </w:num>
  <w:num w:numId="10">
    <w:abstractNumId w:val="7"/>
  </w:num>
  <w:num w:numId="11">
    <w:abstractNumId w:val="26"/>
  </w:num>
  <w:num w:numId="12">
    <w:abstractNumId w:val="10"/>
  </w:num>
  <w:num w:numId="13">
    <w:abstractNumId w:val="29"/>
  </w:num>
  <w:num w:numId="14">
    <w:abstractNumId w:val="9"/>
  </w:num>
  <w:num w:numId="15">
    <w:abstractNumId w:val="17"/>
  </w:num>
  <w:num w:numId="16">
    <w:abstractNumId w:val="30"/>
  </w:num>
  <w:num w:numId="17">
    <w:abstractNumId w:val="15"/>
  </w:num>
  <w:num w:numId="18">
    <w:abstractNumId w:val="31"/>
  </w:num>
  <w:num w:numId="19">
    <w:abstractNumId w:val="14"/>
  </w:num>
  <w:num w:numId="20">
    <w:abstractNumId w:val="18"/>
  </w:num>
  <w:num w:numId="21">
    <w:abstractNumId w:val="23"/>
  </w:num>
  <w:num w:numId="22">
    <w:abstractNumId w:val="2"/>
  </w:num>
  <w:num w:numId="23">
    <w:abstractNumId w:val="13"/>
  </w:num>
  <w:num w:numId="24">
    <w:abstractNumId w:val="28"/>
  </w:num>
  <w:num w:numId="25">
    <w:abstractNumId w:val="1"/>
  </w:num>
  <w:num w:numId="26">
    <w:abstractNumId w:val="8"/>
  </w:num>
  <w:num w:numId="27">
    <w:abstractNumId w:val="16"/>
  </w:num>
  <w:num w:numId="28">
    <w:abstractNumId w:val="4"/>
  </w:num>
  <w:num w:numId="29">
    <w:abstractNumId w:val="12"/>
  </w:num>
  <w:num w:numId="30">
    <w:abstractNumId w:val="5"/>
  </w:num>
  <w:num w:numId="31">
    <w:abstractNumId w:val="11"/>
  </w:num>
  <w:num w:numId="32">
    <w:abstractNumId w:val="2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306B"/>
    <w:rsid w:val="00002B49"/>
    <w:rsid w:val="000328A0"/>
    <w:rsid w:val="00035739"/>
    <w:rsid w:val="00043D58"/>
    <w:rsid w:val="00044CCC"/>
    <w:rsid w:val="0004579A"/>
    <w:rsid w:val="00056365"/>
    <w:rsid w:val="00070213"/>
    <w:rsid w:val="000757ED"/>
    <w:rsid w:val="00080F90"/>
    <w:rsid w:val="000854B3"/>
    <w:rsid w:val="000A062A"/>
    <w:rsid w:val="00106836"/>
    <w:rsid w:val="001273E0"/>
    <w:rsid w:val="00180F4D"/>
    <w:rsid w:val="0018494F"/>
    <w:rsid w:val="00184DB4"/>
    <w:rsid w:val="00187B96"/>
    <w:rsid w:val="001A4266"/>
    <w:rsid w:val="001C199A"/>
    <w:rsid w:val="001C2304"/>
    <w:rsid w:val="001F186A"/>
    <w:rsid w:val="002220A9"/>
    <w:rsid w:val="00222320"/>
    <w:rsid w:val="0026011A"/>
    <w:rsid w:val="00283D35"/>
    <w:rsid w:val="002A4B1E"/>
    <w:rsid w:val="002A7351"/>
    <w:rsid w:val="002D7F6E"/>
    <w:rsid w:val="002E170A"/>
    <w:rsid w:val="00306C52"/>
    <w:rsid w:val="00350F7B"/>
    <w:rsid w:val="00361858"/>
    <w:rsid w:val="0037122C"/>
    <w:rsid w:val="003860C0"/>
    <w:rsid w:val="00386584"/>
    <w:rsid w:val="003903C2"/>
    <w:rsid w:val="00394114"/>
    <w:rsid w:val="003E1018"/>
    <w:rsid w:val="0041403E"/>
    <w:rsid w:val="0044306B"/>
    <w:rsid w:val="00461E83"/>
    <w:rsid w:val="0047149D"/>
    <w:rsid w:val="004754E2"/>
    <w:rsid w:val="00487545"/>
    <w:rsid w:val="0049440B"/>
    <w:rsid w:val="004A47FD"/>
    <w:rsid w:val="004D0AB8"/>
    <w:rsid w:val="004D73B6"/>
    <w:rsid w:val="004E1E4E"/>
    <w:rsid w:val="004F1D53"/>
    <w:rsid w:val="004F6599"/>
    <w:rsid w:val="0050392C"/>
    <w:rsid w:val="00525130"/>
    <w:rsid w:val="00534E84"/>
    <w:rsid w:val="005409ED"/>
    <w:rsid w:val="0054289E"/>
    <w:rsid w:val="00555459"/>
    <w:rsid w:val="005B4330"/>
    <w:rsid w:val="005B540F"/>
    <w:rsid w:val="005D4CDF"/>
    <w:rsid w:val="005E1DFE"/>
    <w:rsid w:val="00607E28"/>
    <w:rsid w:val="006107F5"/>
    <w:rsid w:val="00624D82"/>
    <w:rsid w:val="006533CC"/>
    <w:rsid w:val="00671DF4"/>
    <w:rsid w:val="00674E19"/>
    <w:rsid w:val="006769C4"/>
    <w:rsid w:val="006A083C"/>
    <w:rsid w:val="006A0CF3"/>
    <w:rsid w:val="007228D0"/>
    <w:rsid w:val="00744FBA"/>
    <w:rsid w:val="00752041"/>
    <w:rsid w:val="007569E3"/>
    <w:rsid w:val="00765909"/>
    <w:rsid w:val="007B7AA0"/>
    <w:rsid w:val="007D1F96"/>
    <w:rsid w:val="007E107D"/>
    <w:rsid w:val="007E4CDA"/>
    <w:rsid w:val="007F4EAE"/>
    <w:rsid w:val="00812319"/>
    <w:rsid w:val="0084011D"/>
    <w:rsid w:val="00847232"/>
    <w:rsid w:val="00854DF0"/>
    <w:rsid w:val="0085593B"/>
    <w:rsid w:val="008569A6"/>
    <w:rsid w:val="008B0AFC"/>
    <w:rsid w:val="009072AF"/>
    <w:rsid w:val="00912460"/>
    <w:rsid w:val="0091771C"/>
    <w:rsid w:val="00925429"/>
    <w:rsid w:val="0093507F"/>
    <w:rsid w:val="00950756"/>
    <w:rsid w:val="009768F1"/>
    <w:rsid w:val="00980125"/>
    <w:rsid w:val="009A69EA"/>
    <w:rsid w:val="009B2538"/>
    <w:rsid w:val="009C40DF"/>
    <w:rsid w:val="009D752B"/>
    <w:rsid w:val="00A075F9"/>
    <w:rsid w:val="00A30983"/>
    <w:rsid w:val="00A72B25"/>
    <w:rsid w:val="00AC2BEC"/>
    <w:rsid w:val="00AC5C0A"/>
    <w:rsid w:val="00AD5A5D"/>
    <w:rsid w:val="00B07C60"/>
    <w:rsid w:val="00B15F69"/>
    <w:rsid w:val="00B25F05"/>
    <w:rsid w:val="00B327B3"/>
    <w:rsid w:val="00B479CB"/>
    <w:rsid w:val="00B62010"/>
    <w:rsid w:val="00B814A6"/>
    <w:rsid w:val="00B9274C"/>
    <w:rsid w:val="00B93CBE"/>
    <w:rsid w:val="00BC1FE8"/>
    <w:rsid w:val="00BE449F"/>
    <w:rsid w:val="00C177F6"/>
    <w:rsid w:val="00C34F19"/>
    <w:rsid w:val="00C402A5"/>
    <w:rsid w:val="00C415ED"/>
    <w:rsid w:val="00C55E44"/>
    <w:rsid w:val="00C562FD"/>
    <w:rsid w:val="00C60943"/>
    <w:rsid w:val="00C71287"/>
    <w:rsid w:val="00C84119"/>
    <w:rsid w:val="00CA2DA7"/>
    <w:rsid w:val="00CA3A0D"/>
    <w:rsid w:val="00CB5FE4"/>
    <w:rsid w:val="00CB7164"/>
    <w:rsid w:val="00CF1B11"/>
    <w:rsid w:val="00CF78A6"/>
    <w:rsid w:val="00D02F4C"/>
    <w:rsid w:val="00D04D56"/>
    <w:rsid w:val="00D14ACA"/>
    <w:rsid w:val="00D25399"/>
    <w:rsid w:val="00D30519"/>
    <w:rsid w:val="00D466B8"/>
    <w:rsid w:val="00D630BA"/>
    <w:rsid w:val="00D74540"/>
    <w:rsid w:val="00D82178"/>
    <w:rsid w:val="00D9775A"/>
    <w:rsid w:val="00DC07EB"/>
    <w:rsid w:val="00DC2C92"/>
    <w:rsid w:val="00DC60BA"/>
    <w:rsid w:val="00DF5A22"/>
    <w:rsid w:val="00E23F05"/>
    <w:rsid w:val="00E45626"/>
    <w:rsid w:val="00E505BD"/>
    <w:rsid w:val="00E53720"/>
    <w:rsid w:val="00E600A3"/>
    <w:rsid w:val="00E73A73"/>
    <w:rsid w:val="00EA7811"/>
    <w:rsid w:val="00EC7F13"/>
    <w:rsid w:val="00ED122C"/>
    <w:rsid w:val="00ED5BDE"/>
    <w:rsid w:val="00EE6B5B"/>
    <w:rsid w:val="00EF1B8A"/>
    <w:rsid w:val="00F205D0"/>
    <w:rsid w:val="00F9492A"/>
    <w:rsid w:val="00FC5651"/>
    <w:rsid w:val="00FD1DD6"/>
    <w:rsid w:val="00FD620B"/>
    <w:rsid w:val="00FE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137DD1-E280-4657-B9A1-29B5F583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769C4"/>
  </w:style>
  <w:style w:type="paragraph" w:styleId="Nadpis1">
    <w:name w:val="heading 1"/>
    <w:basedOn w:val="Normlny"/>
    <w:next w:val="Normlny"/>
    <w:qFormat/>
    <w:rsid w:val="006769C4"/>
    <w:pPr>
      <w:keepNext/>
      <w:jc w:val="both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y"/>
    <w:next w:val="Normlny"/>
    <w:qFormat/>
    <w:rsid w:val="006769C4"/>
    <w:pPr>
      <w:keepNext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y"/>
    <w:next w:val="Normlny"/>
    <w:qFormat/>
    <w:rsid w:val="006769C4"/>
    <w:pPr>
      <w:keepNext/>
      <w:outlineLvl w:val="2"/>
    </w:pPr>
    <w:rPr>
      <w:b/>
      <w:sz w:val="22"/>
    </w:rPr>
  </w:style>
  <w:style w:type="paragraph" w:styleId="Nadpis4">
    <w:name w:val="heading 4"/>
    <w:basedOn w:val="Normlny"/>
    <w:next w:val="Normlny"/>
    <w:qFormat/>
    <w:rsid w:val="006769C4"/>
    <w:pPr>
      <w:keepNext/>
      <w:jc w:val="both"/>
      <w:outlineLvl w:val="3"/>
    </w:pPr>
    <w:rPr>
      <w:rFonts w:ascii="Arial" w:hAnsi="Arial"/>
      <w:sz w:val="24"/>
    </w:rPr>
  </w:style>
  <w:style w:type="paragraph" w:styleId="Nadpis5">
    <w:name w:val="heading 5"/>
    <w:basedOn w:val="Normlny"/>
    <w:next w:val="Normlny"/>
    <w:qFormat/>
    <w:rsid w:val="006769C4"/>
    <w:pPr>
      <w:keepNext/>
      <w:jc w:val="center"/>
      <w:outlineLvl w:val="4"/>
    </w:pPr>
    <w:rPr>
      <w:rFonts w:ascii="Arial" w:hAnsi="Arial"/>
      <w:b/>
      <w:sz w:val="4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47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semiHidden/>
    <w:rsid w:val="006769C4"/>
    <w:pPr>
      <w:ind w:firstLine="360"/>
      <w:jc w:val="both"/>
    </w:pPr>
    <w:rPr>
      <w:rFonts w:ascii="Arial" w:hAnsi="Arial"/>
      <w:sz w:val="24"/>
    </w:rPr>
  </w:style>
  <w:style w:type="paragraph" w:customStyle="1" w:styleId="DefinitionList">
    <w:name w:val="Definition List"/>
    <w:basedOn w:val="Normlny"/>
    <w:next w:val="DefinitionTerm"/>
    <w:rsid w:val="006769C4"/>
    <w:pPr>
      <w:ind w:left="360"/>
    </w:pPr>
    <w:rPr>
      <w:sz w:val="24"/>
    </w:rPr>
  </w:style>
  <w:style w:type="paragraph" w:customStyle="1" w:styleId="DefinitionTerm">
    <w:name w:val="Definition Term"/>
    <w:basedOn w:val="Normlny"/>
    <w:next w:val="DefinitionList"/>
    <w:rsid w:val="006769C4"/>
    <w:rPr>
      <w:sz w:val="24"/>
    </w:rPr>
  </w:style>
  <w:style w:type="paragraph" w:styleId="Zkladntext">
    <w:name w:val="Body Text"/>
    <w:basedOn w:val="Normlny"/>
    <w:semiHidden/>
    <w:rsid w:val="006769C4"/>
    <w:pPr>
      <w:jc w:val="both"/>
    </w:pPr>
    <w:rPr>
      <w:rFonts w:ascii="Arial" w:hAnsi="Arial"/>
      <w:sz w:val="24"/>
    </w:rPr>
  </w:style>
  <w:style w:type="paragraph" w:styleId="Zarkazkladnhotextu2">
    <w:name w:val="Body Text Indent 2"/>
    <w:basedOn w:val="Normlny"/>
    <w:semiHidden/>
    <w:rsid w:val="006769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35" w:color="000000" w:fill="FFFFFF"/>
      <w:ind w:left="360"/>
      <w:jc w:val="both"/>
    </w:pPr>
    <w:rPr>
      <w:rFonts w:ascii="Arial" w:hAnsi="Arial"/>
      <w:sz w:val="24"/>
    </w:rPr>
  </w:style>
  <w:style w:type="paragraph" w:styleId="Normlnywebov">
    <w:name w:val="Normal (Web)"/>
    <w:basedOn w:val="Normlny"/>
    <w:uiPriority w:val="99"/>
    <w:rsid w:val="006769C4"/>
    <w:pPr>
      <w:spacing w:before="100" w:after="100"/>
    </w:pPr>
    <w:rPr>
      <w:color w:val="000000"/>
      <w:sz w:val="24"/>
      <w:lang w:val="cs-CZ"/>
    </w:rPr>
  </w:style>
  <w:style w:type="paragraph" w:customStyle="1" w:styleId="NormlnyWWW">
    <w:name w:val="Normálny (WWW)"/>
    <w:basedOn w:val="Normlny"/>
    <w:rsid w:val="006769C4"/>
    <w:pPr>
      <w:spacing w:before="100" w:after="100"/>
    </w:pPr>
    <w:rPr>
      <w:color w:val="000000"/>
      <w:sz w:val="24"/>
      <w:lang w:val="cs-CZ"/>
    </w:rPr>
  </w:style>
  <w:style w:type="paragraph" w:styleId="Zkladntext3">
    <w:name w:val="Body Text 3"/>
    <w:basedOn w:val="Normlny"/>
    <w:semiHidden/>
    <w:rsid w:val="006769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both"/>
    </w:pPr>
    <w:rPr>
      <w:rFonts w:ascii="Arial" w:hAnsi="Arial"/>
      <w:sz w:val="24"/>
    </w:rPr>
  </w:style>
  <w:style w:type="character" w:styleId="Hypertextovprepojenie">
    <w:name w:val="Hyperlink"/>
    <w:basedOn w:val="Predvolenpsmoodseku"/>
    <w:semiHidden/>
    <w:rsid w:val="006769C4"/>
    <w:rPr>
      <w:color w:val="0000FF"/>
      <w:u w:val="single"/>
    </w:rPr>
  </w:style>
  <w:style w:type="character" w:styleId="slostrany">
    <w:name w:val="page number"/>
    <w:basedOn w:val="Predvolenpsmoodseku"/>
    <w:rsid w:val="006769C4"/>
  </w:style>
  <w:style w:type="paragraph" w:styleId="Pta">
    <w:name w:val="footer"/>
    <w:basedOn w:val="Normlny"/>
    <w:rsid w:val="006769C4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26011A"/>
    <w:pPr>
      <w:ind w:left="720"/>
      <w:contextualSpacing/>
    </w:pPr>
    <w:rPr>
      <w:lang w:val="cs-CZ"/>
    </w:rPr>
  </w:style>
  <w:style w:type="character" w:styleId="Siln">
    <w:name w:val="Strong"/>
    <w:basedOn w:val="Predvolenpsmoodseku"/>
    <w:uiPriority w:val="22"/>
    <w:qFormat/>
    <w:rsid w:val="0026011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9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9CB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479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mkypodiarou">
    <w:name w:val="footnote text"/>
    <w:basedOn w:val="Normlny"/>
    <w:link w:val="TextpoznmkypodiarouChar"/>
    <w:semiHidden/>
    <w:rsid w:val="00B479CB"/>
    <w:rPr>
      <w:lang w:val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479CB"/>
    <w:rPr>
      <w:lang w:val="cs-CZ"/>
    </w:rPr>
  </w:style>
  <w:style w:type="character" w:styleId="Odkaznapoznmkupodiarou">
    <w:name w:val="footnote reference"/>
    <w:basedOn w:val="Predvolenpsmoodseku"/>
    <w:semiHidden/>
    <w:rsid w:val="00B479CB"/>
    <w:rPr>
      <w:vertAlign w:val="superscript"/>
    </w:rPr>
  </w:style>
  <w:style w:type="paragraph" w:styleId="Popis">
    <w:name w:val="caption"/>
    <w:basedOn w:val="Normlny"/>
    <w:next w:val="Normlny"/>
    <w:qFormat/>
    <w:rsid w:val="00B479CB"/>
    <w:pPr>
      <w:spacing w:before="120" w:after="120" w:line="360" w:lineRule="auto"/>
      <w:jc w:val="both"/>
    </w:pPr>
    <w:rPr>
      <w:rFonts w:ascii="Arial" w:hAnsi="Arial"/>
      <w:b/>
    </w:rPr>
  </w:style>
  <w:style w:type="paragraph" w:styleId="Hlavika">
    <w:name w:val="header"/>
    <w:basedOn w:val="Normlny"/>
    <w:link w:val="HlavikaChar"/>
    <w:uiPriority w:val="99"/>
    <w:semiHidden/>
    <w:unhideWhenUsed/>
    <w:rsid w:val="00744F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44FBA"/>
  </w:style>
  <w:style w:type="character" w:customStyle="1" w:styleId="field-label">
    <w:name w:val="field-label"/>
    <w:basedOn w:val="Predvolenpsmoodseku"/>
    <w:rsid w:val="0097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16._storo%C4%8Di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k.wikipedia.org/wiki/192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E72B9-24F1-43C4-9D41-83158DFB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39</Pages>
  <Words>7988</Words>
  <Characters>45537</Characters>
  <Application>Microsoft Office Word</Application>
  <DocSecurity>0</DocSecurity>
  <Lines>379</Lines>
  <Paragraphs>106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Úvod</vt:lpstr>
    </vt:vector>
  </TitlesOfParts>
  <Company>ATC</Company>
  <LinksUpToDate>false</LinksUpToDate>
  <CharactersWithSpaces>53419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TIBENSKÁ Marcela</cp:lastModifiedBy>
  <cp:revision>26</cp:revision>
  <cp:lastPrinted>2017-11-08T08:37:00Z</cp:lastPrinted>
  <dcterms:created xsi:type="dcterms:W3CDTF">2015-09-18T07:41:00Z</dcterms:created>
  <dcterms:modified xsi:type="dcterms:W3CDTF">2017-11-08T08:40:00Z</dcterms:modified>
</cp:coreProperties>
</file>