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7CD" w:rsidRPr="00122C37" w:rsidRDefault="005237CD" w:rsidP="005237CD">
      <w:pPr>
        <w:spacing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122C37">
        <w:rPr>
          <w:rFonts w:ascii="Arial" w:hAnsi="Arial" w:cs="Arial"/>
          <w:b/>
          <w:sz w:val="28"/>
          <w:szCs w:val="28"/>
        </w:rPr>
        <w:t>Obecné zastupiteľstvo obce Pusté Pole</w:t>
      </w:r>
    </w:p>
    <w:p w:rsidR="005237CD" w:rsidRPr="00412163" w:rsidRDefault="005237CD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12163">
        <w:rPr>
          <w:rFonts w:ascii="Arial" w:hAnsi="Arial" w:cs="Arial"/>
          <w:sz w:val="24"/>
          <w:szCs w:val="24"/>
        </w:rPr>
        <w:t>Uznesenie</w:t>
      </w:r>
      <w:r>
        <w:rPr>
          <w:rFonts w:ascii="Arial" w:hAnsi="Arial" w:cs="Arial"/>
          <w:sz w:val="24"/>
          <w:szCs w:val="24"/>
        </w:rPr>
        <w:t xml:space="preserve"> zo </w:t>
      </w:r>
      <w:r w:rsidRPr="00412163">
        <w:rPr>
          <w:rFonts w:ascii="Arial" w:hAnsi="Arial" w:cs="Arial"/>
          <w:sz w:val="24"/>
          <w:szCs w:val="24"/>
        </w:rPr>
        <w:t>zas</w:t>
      </w:r>
      <w:r>
        <w:rPr>
          <w:rFonts w:ascii="Arial" w:hAnsi="Arial" w:cs="Arial"/>
          <w:sz w:val="24"/>
          <w:szCs w:val="24"/>
        </w:rPr>
        <w:t>adnutia obecného zastupiteľstva obce Pusté Pole</w:t>
      </w:r>
    </w:p>
    <w:p w:rsidR="005237CD" w:rsidRPr="00412163" w:rsidRDefault="00B67CC0" w:rsidP="005237CD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 dňa </w:t>
      </w:r>
      <w:r w:rsidR="0023498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 8</w:t>
      </w:r>
      <w:r w:rsidR="00D81CD3">
        <w:rPr>
          <w:rFonts w:ascii="Arial" w:hAnsi="Arial" w:cs="Arial"/>
          <w:sz w:val="24"/>
          <w:szCs w:val="24"/>
        </w:rPr>
        <w:t>. 2015</w:t>
      </w:r>
    </w:p>
    <w:p w:rsidR="0039114E" w:rsidRPr="005237CD" w:rsidRDefault="0039114E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Default="00B67CC0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</w:t>
      </w:r>
      <w:r w:rsidR="00244191">
        <w:rPr>
          <w:rFonts w:ascii="Arial" w:hAnsi="Arial" w:cs="Arial"/>
          <w:b/>
          <w:sz w:val="28"/>
          <w:szCs w:val="28"/>
        </w:rPr>
        <w:t>8</w:t>
      </w:r>
      <w:r w:rsidR="00D81CD3">
        <w:rPr>
          <w:rFonts w:ascii="Arial" w:hAnsi="Arial" w:cs="Arial"/>
          <w:b/>
          <w:sz w:val="28"/>
          <w:szCs w:val="28"/>
        </w:rPr>
        <w:t>/2015</w:t>
      </w:r>
      <w:r w:rsidR="005237CD">
        <w:rPr>
          <w:rFonts w:ascii="Arial" w:hAnsi="Arial" w:cs="Arial"/>
          <w:b/>
          <w:sz w:val="28"/>
          <w:szCs w:val="28"/>
        </w:rPr>
        <w:t xml:space="preserve"> 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D81CD3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67CC0" w:rsidRPr="00B67CC0" w:rsidRDefault="00B67CC0" w:rsidP="00B67C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Výrub všetkých</w:t>
      </w:r>
      <w:r w:rsidRPr="00B67CC0">
        <w:rPr>
          <w:rFonts w:ascii="Arial" w:hAnsi="Arial" w:cs="Arial"/>
          <w:sz w:val="24"/>
          <w:szCs w:val="24"/>
        </w:rPr>
        <w:t xml:space="preserve"> tují okolo starého cintorína</w:t>
      </w:r>
      <w:r>
        <w:rPr>
          <w:rFonts w:ascii="Arial" w:hAnsi="Arial" w:cs="Arial"/>
          <w:sz w:val="24"/>
          <w:szCs w:val="24"/>
        </w:rPr>
        <w:t xml:space="preserve"> v k. ú. Pusté Pole</w:t>
      </w:r>
      <w:r w:rsidRPr="00B67CC0">
        <w:rPr>
          <w:rFonts w:ascii="Arial" w:hAnsi="Arial" w:cs="Arial"/>
          <w:sz w:val="24"/>
          <w:szCs w:val="24"/>
        </w:rPr>
        <w:t xml:space="preserve"> p. č. 3/2 a 3/1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Prítomní:</w:t>
      </w:r>
      <w:r w:rsidR="00CE7182">
        <w:rPr>
          <w:rFonts w:ascii="Arial" w:hAnsi="Arial" w:cs="Arial"/>
          <w:sz w:val="18"/>
          <w:szCs w:val="18"/>
        </w:rPr>
        <w:t xml:space="preserve"> 4</w:t>
      </w:r>
      <w:r>
        <w:rPr>
          <w:rFonts w:ascii="Arial" w:hAnsi="Arial" w:cs="Arial"/>
          <w:sz w:val="18"/>
          <w:szCs w:val="18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CE7182">
        <w:rPr>
          <w:rFonts w:ascii="Arial" w:hAnsi="Arial" w:cs="Arial"/>
          <w:sz w:val="18"/>
          <w:szCs w:val="18"/>
        </w:rPr>
        <w:t xml:space="preserve"> prijatie uznesenia hlasovalo: 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724B29" w:rsidRDefault="00724B29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5237CD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</w:t>
      </w:r>
      <w:r w:rsidR="00B67CC0">
        <w:rPr>
          <w:rFonts w:ascii="Arial" w:hAnsi="Arial" w:cs="Arial"/>
          <w:b/>
          <w:sz w:val="28"/>
          <w:szCs w:val="28"/>
        </w:rPr>
        <w:t>esenie č. 2</w:t>
      </w:r>
      <w:r w:rsidR="00244191">
        <w:rPr>
          <w:rFonts w:ascii="Arial" w:hAnsi="Arial" w:cs="Arial"/>
          <w:b/>
          <w:sz w:val="28"/>
          <w:szCs w:val="28"/>
        </w:rPr>
        <w:t>9</w:t>
      </w:r>
      <w:r w:rsidR="00D81CD3"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D40928" w:rsidRDefault="00D40928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B67CC0" w:rsidRPr="00664F70" w:rsidRDefault="00A906C4" w:rsidP="00664F70">
      <w:pPr>
        <w:rPr>
          <w:rFonts w:ascii="Arial" w:hAnsi="Arial" w:cs="Arial"/>
          <w:sz w:val="24"/>
          <w:szCs w:val="24"/>
        </w:rPr>
      </w:pPr>
      <w:r w:rsidRPr="00664F70">
        <w:rPr>
          <w:rFonts w:ascii="Arial" w:hAnsi="Arial" w:cs="Arial"/>
          <w:sz w:val="24"/>
          <w:szCs w:val="24"/>
        </w:rPr>
        <w:t xml:space="preserve">Umiestnenie novej </w:t>
      </w:r>
      <w:r w:rsidR="00B67CC0" w:rsidRPr="00664F70">
        <w:rPr>
          <w:rFonts w:ascii="Arial" w:hAnsi="Arial" w:cs="Arial"/>
          <w:sz w:val="24"/>
          <w:szCs w:val="24"/>
        </w:rPr>
        <w:t xml:space="preserve">transformačnej stanice 22/0,4 </w:t>
      </w:r>
      <w:proofErr w:type="spellStart"/>
      <w:r w:rsidR="00B67CC0" w:rsidRPr="00664F70">
        <w:rPr>
          <w:rFonts w:ascii="Arial" w:hAnsi="Arial" w:cs="Arial"/>
          <w:sz w:val="24"/>
          <w:szCs w:val="24"/>
        </w:rPr>
        <w:t>kV</w:t>
      </w:r>
      <w:proofErr w:type="spellEnd"/>
      <w:r w:rsidR="00B67CC0" w:rsidRPr="00664F70">
        <w:rPr>
          <w:rFonts w:ascii="Arial" w:hAnsi="Arial" w:cs="Arial"/>
          <w:sz w:val="24"/>
          <w:szCs w:val="24"/>
        </w:rPr>
        <w:t xml:space="preserve"> v obci</w:t>
      </w:r>
      <w:r w:rsidRPr="00664F70">
        <w:rPr>
          <w:rFonts w:ascii="Arial" w:hAnsi="Arial" w:cs="Arial"/>
          <w:sz w:val="24"/>
          <w:szCs w:val="24"/>
        </w:rPr>
        <w:t xml:space="preserve"> na parcele č. 5/2 a</w:t>
      </w:r>
      <w:r w:rsidR="00664F70" w:rsidRPr="00664F70">
        <w:rPr>
          <w:rFonts w:ascii="Arial" w:hAnsi="Arial" w:cs="Arial"/>
          <w:sz w:val="24"/>
          <w:szCs w:val="24"/>
        </w:rPr>
        <w:t> od</w:t>
      </w:r>
      <w:r w:rsidRPr="00664F70">
        <w:rPr>
          <w:rFonts w:ascii="Arial" w:hAnsi="Arial" w:cs="Arial"/>
          <w:sz w:val="24"/>
          <w:szCs w:val="24"/>
        </w:rPr>
        <w:t>predaj</w:t>
      </w:r>
      <w:r w:rsidR="00664F70" w:rsidRPr="00664F70">
        <w:rPr>
          <w:rFonts w:ascii="Arial" w:hAnsi="Arial" w:cs="Arial"/>
          <w:sz w:val="24"/>
          <w:szCs w:val="24"/>
        </w:rPr>
        <w:t xml:space="preserve"> jej časti pred VSD, a.s. na výstavbu TS</w:t>
      </w:r>
      <w:r w:rsidR="00234982">
        <w:rPr>
          <w:rFonts w:ascii="Arial" w:hAnsi="Arial" w:cs="Arial"/>
          <w:sz w:val="24"/>
          <w:szCs w:val="24"/>
        </w:rPr>
        <w:t>, podľa priloženého náčrtu</w:t>
      </w:r>
      <w:r w:rsidRPr="00664F70">
        <w:rPr>
          <w:rFonts w:ascii="Arial" w:hAnsi="Arial" w:cs="Arial"/>
          <w:sz w:val="24"/>
          <w:szCs w:val="24"/>
        </w:rPr>
        <w:t xml:space="preserve"> 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33223D" w:rsidRDefault="00234982" w:rsidP="0033223D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CE7182">
        <w:rPr>
          <w:rFonts w:ascii="Arial" w:hAnsi="Arial" w:cs="Arial"/>
          <w:sz w:val="18"/>
          <w:szCs w:val="18"/>
        </w:rPr>
        <w:t>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 </w:t>
      </w:r>
      <w:r w:rsidR="00CE7182">
        <w:rPr>
          <w:rFonts w:ascii="Arial" w:hAnsi="Arial" w:cs="Arial"/>
          <w:sz w:val="18"/>
          <w:szCs w:val="18"/>
        </w:rPr>
        <w:t>4</w:t>
      </w:r>
    </w:p>
    <w:p w:rsidR="00724B29" w:rsidRPr="0033223D" w:rsidRDefault="00724B29" w:rsidP="0033223D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Zdržali sa hlasovania: 0</w:t>
      </w:r>
    </w:p>
    <w:p w:rsidR="00724B29" w:rsidRPr="0033223D" w:rsidRDefault="00724B29" w:rsidP="0033223D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33223D" w:rsidRDefault="0033223D" w:rsidP="005237CD">
      <w:pPr>
        <w:jc w:val="center"/>
        <w:rPr>
          <w:rFonts w:ascii="Arial" w:hAnsi="Arial" w:cs="Arial"/>
          <w:b/>
          <w:sz w:val="28"/>
          <w:szCs w:val="28"/>
        </w:rPr>
      </w:pPr>
    </w:p>
    <w:p w:rsidR="005237CD" w:rsidRPr="005237CD" w:rsidRDefault="00D81CD3" w:rsidP="005237CD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</w:t>
      </w:r>
      <w:r w:rsidR="00664F70">
        <w:rPr>
          <w:rFonts w:ascii="Arial" w:hAnsi="Arial" w:cs="Arial"/>
          <w:b/>
          <w:sz w:val="28"/>
          <w:szCs w:val="28"/>
        </w:rPr>
        <w:t xml:space="preserve"> č. 3</w:t>
      </w:r>
      <w:r w:rsidR="00244191">
        <w:rPr>
          <w:rFonts w:ascii="Arial" w:hAnsi="Arial" w:cs="Arial"/>
          <w:b/>
          <w:sz w:val="28"/>
          <w:szCs w:val="28"/>
        </w:rPr>
        <w:t>0</w:t>
      </w:r>
      <w:r>
        <w:rPr>
          <w:rFonts w:ascii="Arial" w:hAnsi="Arial" w:cs="Arial"/>
          <w:b/>
          <w:sz w:val="28"/>
          <w:szCs w:val="28"/>
        </w:rPr>
        <w:t>/2015</w:t>
      </w:r>
    </w:p>
    <w:p w:rsidR="005237CD" w:rsidRDefault="005237CD" w:rsidP="005237C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8A1409" w:rsidRDefault="00664F70" w:rsidP="008A140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664F70" w:rsidRDefault="00664F70" w:rsidP="00664F7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umiestnenie</w:t>
      </w:r>
      <w:r w:rsidRPr="00664F70">
        <w:rPr>
          <w:rFonts w:ascii="Arial" w:hAnsi="Arial" w:cs="Arial"/>
          <w:sz w:val="24"/>
          <w:szCs w:val="24"/>
        </w:rPr>
        <w:t xml:space="preserve"> stožiara v obci na parcele č. 241/1 v rámci národného projektu „Zabezpečenie projektovo inžinierskej dokumentácie k projektu vybudovania základnej širokopásmovej infraštruktúry dotovanej z verejných zdrojov v „bielych miestach“ Slovenska“  v rámci Operačného programu informatizácia spoločnosti, prioritná os č. 3 – zvyšovanie prístupnosti širokopásmového internetu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Počet členov zastupiteľstva: 5</w:t>
      </w:r>
    </w:p>
    <w:p w:rsidR="00664F70" w:rsidRPr="0033223D" w:rsidRDefault="00234982" w:rsidP="00664F70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CE7182">
        <w:rPr>
          <w:rFonts w:ascii="Arial" w:hAnsi="Arial" w:cs="Arial"/>
          <w:sz w:val="18"/>
          <w:szCs w:val="18"/>
        </w:rPr>
        <w:t>4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 </w:t>
      </w:r>
      <w:r w:rsidR="00CE7182">
        <w:rPr>
          <w:rFonts w:ascii="Arial" w:hAnsi="Arial" w:cs="Arial"/>
          <w:sz w:val="18"/>
          <w:szCs w:val="18"/>
        </w:rPr>
        <w:t>4</w:t>
      </w:r>
    </w:p>
    <w:p w:rsidR="00664F70" w:rsidRPr="0033223D" w:rsidRDefault="00664F70" w:rsidP="00664F70">
      <w:pPr>
        <w:pStyle w:val="Bezriadkovania"/>
        <w:rPr>
          <w:rFonts w:ascii="Arial" w:hAnsi="Arial" w:cs="Arial"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lastRenderedPageBreak/>
        <w:t>Zdržali sa hlasovania: 0</w:t>
      </w:r>
    </w:p>
    <w:p w:rsidR="00664F70" w:rsidRPr="0033223D" w:rsidRDefault="00664F70" w:rsidP="00664F70">
      <w:pPr>
        <w:pStyle w:val="Bezriadkovania"/>
        <w:rPr>
          <w:rFonts w:ascii="Arial" w:hAnsi="Arial" w:cs="Arial"/>
          <w:b/>
          <w:sz w:val="18"/>
          <w:szCs w:val="18"/>
        </w:rPr>
      </w:pPr>
      <w:r w:rsidRPr="0033223D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664F70" w:rsidRDefault="00664F70" w:rsidP="004C7D56">
      <w:pPr>
        <w:jc w:val="center"/>
        <w:rPr>
          <w:rFonts w:ascii="Arial" w:hAnsi="Arial" w:cs="Arial"/>
          <w:b/>
          <w:sz w:val="28"/>
          <w:szCs w:val="28"/>
        </w:rPr>
      </w:pPr>
    </w:p>
    <w:p w:rsidR="004C7D56" w:rsidRDefault="00664F70" w:rsidP="004C7D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</w:t>
      </w:r>
      <w:r w:rsidR="004C7D56">
        <w:rPr>
          <w:rFonts w:ascii="Arial" w:hAnsi="Arial" w:cs="Arial"/>
          <w:b/>
          <w:sz w:val="28"/>
          <w:szCs w:val="28"/>
        </w:rPr>
        <w:t>1/2015</w:t>
      </w:r>
    </w:p>
    <w:p w:rsidR="004C7D56" w:rsidRDefault="004C7D56" w:rsidP="004C7D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44191" w:rsidRDefault="00664F70" w:rsidP="0024419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SCHVAĽUJE</w:t>
      </w:r>
    </w:p>
    <w:p w:rsidR="00664F70" w:rsidRPr="00664F70" w:rsidRDefault="00664F70" w:rsidP="00664F70">
      <w:pPr>
        <w:rPr>
          <w:rFonts w:ascii="Arial" w:hAnsi="Arial" w:cs="Arial"/>
          <w:sz w:val="24"/>
          <w:szCs w:val="24"/>
        </w:rPr>
      </w:pPr>
      <w:r w:rsidRPr="00664F70">
        <w:rPr>
          <w:rFonts w:ascii="Arial" w:hAnsi="Arial" w:cs="Arial"/>
          <w:sz w:val="24"/>
          <w:szCs w:val="24"/>
        </w:rPr>
        <w:t xml:space="preserve">vstup do projektu – opatrenie 7.4: Podpora investícií do zriaďovania, zlepšenia alebo rozšírenia miestnych základných služieb pre vidiecke obyvateľstvo vrátane služieb v oblasti voľného času a kultúry a do súvisiacej infraštruktúry – vypracovanie </w:t>
      </w:r>
      <w:r>
        <w:rPr>
          <w:rFonts w:ascii="Arial" w:hAnsi="Arial" w:cs="Arial"/>
          <w:sz w:val="24"/>
          <w:szCs w:val="24"/>
        </w:rPr>
        <w:t xml:space="preserve">projektu – </w:t>
      </w:r>
      <w:r w:rsidRPr="00664F70">
        <w:rPr>
          <w:rFonts w:ascii="Arial" w:hAnsi="Arial" w:cs="Arial"/>
          <w:sz w:val="24"/>
          <w:szCs w:val="24"/>
        </w:rPr>
        <w:t xml:space="preserve">firma </w:t>
      </w:r>
      <w:proofErr w:type="spellStart"/>
      <w:r w:rsidRPr="00664F70">
        <w:rPr>
          <w:rFonts w:ascii="Arial" w:hAnsi="Arial" w:cs="Arial"/>
          <w:sz w:val="24"/>
          <w:szCs w:val="24"/>
        </w:rPr>
        <w:t>Premier</w:t>
      </w:r>
      <w:proofErr w:type="spellEnd"/>
      <w:r w:rsidRPr="00664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64F70">
        <w:rPr>
          <w:rFonts w:ascii="Arial" w:hAnsi="Arial" w:cs="Arial"/>
          <w:sz w:val="24"/>
          <w:szCs w:val="24"/>
        </w:rPr>
        <w:t>Consulting</w:t>
      </w:r>
      <w:proofErr w:type="spellEnd"/>
      <w:r w:rsidRPr="00664F70">
        <w:rPr>
          <w:rFonts w:ascii="Arial" w:hAnsi="Arial" w:cs="Arial"/>
          <w:sz w:val="24"/>
          <w:szCs w:val="24"/>
        </w:rPr>
        <w:t>, spol. s r. o.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724B29" w:rsidRPr="006F2893" w:rsidRDefault="00234982" w:rsidP="006F2893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CE7182">
        <w:rPr>
          <w:rFonts w:ascii="Arial" w:hAnsi="Arial" w:cs="Arial"/>
          <w:sz w:val="18"/>
          <w:szCs w:val="18"/>
        </w:rPr>
        <w:t>4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 w:rsidR="00234982">
        <w:rPr>
          <w:rFonts w:ascii="Arial" w:hAnsi="Arial" w:cs="Arial"/>
          <w:sz w:val="18"/>
          <w:szCs w:val="18"/>
        </w:rPr>
        <w:t xml:space="preserve"> prijatie uznesenia hlasovalo: </w:t>
      </w:r>
      <w:r w:rsidR="00CE7182">
        <w:rPr>
          <w:rFonts w:ascii="Arial" w:hAnsi="Arial" w:cs="Arial"/>
          <w:sz w:val="18"/>
          <w:szCs w:val="18"/>
        </w:rPr>
        <w:t>4</w:t>
      </w:r>
    </w:p>
    <w:p w:rsidR="00724B29" w:rsidRPr="006F2893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724B29" w:rsidRDefault="00724B29" w:rsidP="006F2893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234982" w:rsidRDefault="00234982" w:rsidP="00234982"/>
    <w:p w:rsidR="00234982" w:rsidRDefault="00234982" w:rsidP="0023498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32/2015</w:t>
      </w:r>
    </w:p>
    <w:p w:rsidR="00234982" w:rsidRDefault="00234982" w:rsidP="00234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234982" w:rsidRDefault="00234982" w:rsidP="0023498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234982" w:rsidRDefault="004D0519" w:rsidP="0023498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Žiadosť p. Tibora </w:t>
      </w:r>
      <w:proofErr w:type="spellStart"/>
      <w:r>
        <w:rPr>
          <w:rFonts w:ascii="Arial" w:hAnsi="Arial" w:cs="Arial"/>
          <w:sz w:val="24"/>
          <w:szCs w:val="24"/>
        </w:rPr>
        <w:t>Opinu</w:t>
      </w:r>
      <w:proofErr w:type="spellEnd"/>
      <w:r>
        <w:rPr>
          <w:rFonts w:ascii="Arial" w:hAnsi="Arial" w:cs="Arial"/>
          <w:sz w:val="24"/>
          <w:szCs w:val="24"/>
        </w:rPr>
        <w:t xml:space="preserve"> o výstavbu drevenej maštale </w:t>
      </w:r>
      <w:r w:rsidR="00234982">
        <w:rPr>
          <w:rFonts w:ascii="Arial" w:hAnsi="Arial" w:cs="Arial"/>
          <w:sz w:val="24"/>
          <w:szCs w:val="24"/>
        </w:rPr>
        <w:t>na prenajatej pôde –</w:t>
      </w:r>
      <w:r w:rsidR="00FE60B9">
        <w:rPr>
          <w:rFonts w:ascii="Arial" w:hAnsi="Arial" w:cs="Arial"/>
          <w:sz w:val="24"/>
          <w:szCs w:val="24"/>
        </w:rPr>
        <w:t xml:space="preserve"> doložený </w:t>
      </w:r>
      <w:r>
        <w:rPr>
          <w:rFonts w:ascii="Arial" w:hAnsi="Arial" w:cs="Arial"/>
          <w:sz w:val="24"/>
          <w:szCs w:val="24"/>
        </w:rPr>
        <w:t xml:space="preserve">súhlas </w:t>
      </w:r>
      <w:r w:rsidR="00FE60B9">
        <w:rPr>
          <w:rFonts w:ascii="Arial" w:hAnsi="Arial" w:cs="Arial"/>
          <w:sz w:val="24"/>
          <w:szCs w:val="24"/>
        </w:rPr>
        <w:t xml:space="preserve">vlastníka s výstavbou maštale </w:t>
      </w:r>
      <w:r w:rsidR="00234982">
        <w:rPr>
          <w:rFonts w:ascii="Arial" w:hAnsi="Arial" w:cs="Arial"/>
          <w:sz w:val="24"/>
          <w:szCs w:val="24"/>
        </w:rPr>
        <w:t xml:space="preserve">– bez ohlásenia drobnej stavby stavebnému úradu, za podmienky, že </w:t>
      </w:r>
      <w:r w:rsidR="00864B5D">
        <w:rPr>
          <w:rFonts w:ascii="Arial" w:hAnsi="Arial" w:cs="Arial"/>
          <w:sz w:val="24"/>
          <w:szCs w:val="24"/>
        </w:rPr>
        <w:t xml:space="preserve">jej osadenie nebude vyžadovať úpravu podkladu, </w:t>
      </w:r>
      <w:r w:rsidR="00C35371">
        <w:rPr>
          <w:rFonts w:ascii="Arial" w:hAnsi="Arial" w:cs="Arial"/>
          <w:sz w:val="24"/>
          <w:szCs w:val="24"/>
        </w:rPr>
        <w:t xml:space="preserve">maštaľ nebude </w:t>
      </w:r>
      <w:r w:rsidR="00864B5D">
        <w:rPr>
          <w:rFonts w:ascii="Arial" w:hAnsi="Arial" w:cs="Arial"/>
          <w:sz w:val="24"/>
          <w:szCs w:val="24"/>
        </w:rPr>
        <w:t>mať pevné základy, nebude pevne spojená so zemou, napr. strojnými súčiastkami</w:t>
      </w:r>
      <w:r w:rsidR="00E33244">
        <w:rPr>
          <w:rFonts w:ascii="Arial" w:hAnsi="Arial" w:cs="Arial"/>
          <w:sz w:val="24"/>
          <w:szCs w:val="24"/>
        </w:rPr>
        <w:t>, zvarom, pilótami, lanami s kotvou v zemi, nebude pripojená na siete a zariadenia technického vybavenia územia, napr. na vodu, plyn, elektrinu a pod.</w:t>
      </w:r>
      <w:r w:rsidR="00FE60B9">
        <w:rPr>
          <w:rFonts w:ascii="Arial" w:hAnsi="Arial" w:cs="Arial"/>
          <w:sz w:val="24"/>
          <w:szCs w:val="24"/>
        </w:rPr>
        <w:t xml:space="preserve">. V opačnom prípade bude potrebné ohlásenie drobnej stavby stavebnému úradu, ak stavba bude mať do 25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FE60B9">
        <w:rPr>
          <w:rFonts w:ascii="Arial" w:hAnsi="Arial" w:cs="Arial"/>
          <w:sz w:val="24"/>
          <w:szCs w:val="24"/>
        </w:rPr>
        <w:t xml:space="preserve"> , ak jej rozloha presiahne 25 </w:t>
      </w:r>
      <m:oMath>
        <m:sSup>
          <m:sSup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Arial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Arial"/>
                <w:sz w:val="24"/>
                <w:szCs w:val="24"/>
              </w:rPr>
              <m:t>2</m:t>
            </m:r>
          </m:sup>
        </m:sSup>
      </m:oMath>
      <w:r w:rsidR="00FE60B9">
        <w:rPr>
          <w:rFonts w:ascii="Arial" w:hAnsi="Arial" w:cs="Arial"/>
          <w:sz w:val="24"/>
          <w:szCs w:val="24"/>
        </w:rPr>
        <w:t xml:space="preserve"> bude potrebné stavebné povolenie.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CE7182">
        <w:rPr>
          <w:rFonts w:ascii="Arial" w:hAnsi="Arial" w:cs="Arial"/>
          <w:sz w:val="18"/>
          <w:szCs w:val="18"/>
        </w:rPr>
        <w:t>3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</w:t>
      </w:r>
      <w:r w:rsidR="00CE7182">
        <w:rPr>
          <w:rFonts w:ascii="Arial" w:hAnsi="Arial" w:cs="Arial"/>
          <w:sz w:val="18"/>
          <w:szCs w:val="18"/>
        </w:rPr>
        <w:t>3</w:t>
      </w:r>
    </w:p>
    <w:p w:rsidR="00FE60B9" w:rsidRPr="006F2893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FE60B9" w:rsidRDefault="00FE60B9" w:rsidP="00FE60B9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FE60B9" w:rsidRDefault="00FE60B9" w:rsidP="00FE60B9">
      <w:pPr>
        <w:jc w:val="center"/>
        <w:rPr>
          <w:rFonts w:ascii="Arial" w:hAnsi="Arial" w:cs="Arial"/>
          <w:sz w:val="28"/>
          <w:szCs w:val="28"/>
        </w:rPr>
      </w:pPr>
    </w:p>
    <w:p w:rsidR="00FE60B9" w:rsidRDefault="00FE60B9" w:rsidP="00FE60B9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33/2015</w:t>
      </w:r>
    </w:p>
    <w:p w:rsidR="00FE60B9" w:rsidRDefault="00FE60B9" w:rsidP="00FE6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Obecné zastupiteľstvo v Pustom Poli</w:t>
      </w:r>
    </w:p>
    <w:p w:rsidR="00FE60B9" w:rsidRDefault="00FE60B9" w:rsidP="00FE60B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BERIE NA VEDOMIE</w:t>
      </w:r>
    </w:p>
    <w:p w:rsidR="00941545" w:rsidRDefault="00941545" w:rsidP="00FE60B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sťažnosť od anonymných obyvateľov obce Pusté Pole zo dňa 3. 8. 2015, podacie číslo 110/2015, s tým, že vlas</w:t>
      </w:r>
      <w:r w:rsidR="00195F22">
        <w:rPr>
          <w:rFonts w:ascii="Arial" w:hAnsi="Arial" w:cs="Arial"/>
          <w:sz w:val="24"/>
          <w:szCs w:val="24"/>
        </w:rPr>
        <w:t xml:space="preserve">tníkom domu č. 75 ukladá </w:t>
      </w:r>
      <w:r>
        <w:rPr>
          <w:rFonts w:ascii="Arial" w:hAnsi="Arial" w:cs="Arial"/>
          <w:sz w:val="24"/>
          <w:szCs w:val="24"/>
        </w:rPr>
        <w:t>termín – do</w:t>
      </w:r>
      <w:r w:rsidR="00CE7182">
        <w:rPr>
          <w:rFonts w:ascii="Arial" w:hAnsi="Arial" w:cs="Arial"/>
          <w:sz w:val="24"/>
          <w:szCs w:val="24"/>
        </w:rPr>
        <w:t xml:space="preserve"> 31. 12. 2015 – </w:t>
      </w:r>
      <w:r>
        <w:rPr>
          <w:rFonts w:ascii="Arial" w:hAnsi="Arial" w:cs="Arial"/>
          <w:sz w:val="24"/>
          <w:szCs w:val="24"/>
        </w:rPr>
        <w:t>vypratania parciel okolo ich pozemku, ktorých nie sú vlastníkmi a</w:t>
      </w:r>
      <w:r w:rsidR="00195F22">
        <w:rPr>
          <w:rFonts w:ascii="Arial" w:hAnsi="Arial" w:cs="Arial"/>
          <w:sz w:val="24"/>
          <w:szCs w:val="24"/>
        </w:rPr>
        <w:t xml:space="preserve"> tiež ukladá, aby v čo najkratšom čase skompletizovali ohlásenie drobnej stavby – </w:t>
      </w:r>
      <w:bookmarkStart w:id="0" w:name="_GoBack"/>
      <w:bookmarkEnd w:id="0"/>
      <w:r w:rsidR="00A8390A">
        <w:rPr>
          <w:rFonts w:ascii="Arial" w:hAnsi="Arial" w:cs="Arial"/>
          <w:sz w:val="24"/>
          <w:szCs w:val="24"/>
        </w:rPr>
        <w:t>garáže, na parcele č. 6 v k. ú. Pusté Pole.</w:t>
      </w:r>
      <w:r>
        <w:rPr>
          <w:rFonts w:ascii="Arial" w:hAnsi="Arial" w:cs="Arial"/>
          <w:sz w:val="24"/>
          <w:szCs w:val="24"/>
        </w:rPr>
        <w:t xml:space="preserve"> 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Počet členov zastupiteľstva: 5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Prítomní: </w:t>
      </w:r>
      <w:r w:rsidR="00CE7182">
        <w:rPr>
          <w:rFonts w:ascii="Arial" w:hAnsi="Arial" w:cs="Arial"/>
          <w:sz w:val="18"/>
          <w:szCs w:val="18"/>
        </w:rPr>
        <w:t>4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Za</w:t>
      </w:r>
      <w:r>
        <w:rPr>
          <w:rFonts w:ascii="Arial" w:hAnsi="Arial" w:cs="Arial"/>
          <w:sz w:val="18"/>
          <w:szCs w:val="18"/>
        </w:rPr>
        <w:t xml:space="preserve"> prijatie uznesenia hlasovalo: </w:t>
      </w:r>
      <w:r w:rsidR="00CE7182">
        <w:rPr>
          <w:rFonts w:ascii="Arial" w:hAnsi="Arial" w:cs="Arial"/>
          <w:sz w:val="18"/>
          <w:szCs w:val="18"/>
        </w:rPr>
        <w:t>4</w:t>
      </w:r>
    </w:p>
    <w:p w:rsidR="00A8390A" w:rsidRPr="006F2893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Zdržali sa hlasovania: 0</w:t>
      </w:r>
    </w:p>
    <w:p w:rsidR="00A8390A" w:rsidRDefault="00A8390A" w:rsidP="00A8390A">
      <w:pPr>
        <w:pStyle w:val="Bezriadkovania"/>
        <w:rPr>
          <w:rFonts w:ascii="Arial" w:hAnsi="Arial" w:cs="Arial"/>
          <w:sz w:val="18"/>
          <w:szCs w:val="18"/>
        </w:rPr>
      </w:pPr>
      <w:r w:rsidRPr="006F2893">
        <w:rPr>
          <w:rFonts w:ascii="Arial" w:hAnsi="Arial" w:cs="Arial"/>
          <w:sz w:val="18"/>
          <w:szCs w:val="18"/>
        </w:rPr>
        <w:t>Uznesenie zastupiteľstva bolo schválené 100% hlasov.</w:t>
      </w:r>
    </w:p>
    <w:p w:rsidR="00A8390A" w:rsidRPr="00941545" w:rsidRDefault="00A8390A" w:rsidP="00FE60B9">
      <w:pPr>
        <w:rPr>
          <w:rFonts w:ascii="Arial" w:hAnsi="Arial" w:cs="Arial"/>
          <w:sz w:val="24"/>
          <w:szCs w:val="24"/>
        </w:rPr>
      </w:pPr>
    </w:p>
    <w:p w:rsidR="00FE60B9" w:rsidRPr="00FE60B9" w:rsidRDefault="00FE60B9" w:rsidP="00FE60B9">
      <w:pPr>
        <w:jc w:val="center"/>
        <w:rPr>
          <w:rFonts w:ascii="Arial" w:hAnsi="Arial" w:cs="Arial"/>
          <w:sz w:val="28"/>
          <w:szCs w:val="28"/>
        </w:rPr>
      </w:pPr>
    </w:p>
    <w:p w:rsidR="00FE60B9" w:rsidRPr="00664F70" w:rsidRDefault="00FE60B9" w:rsidP="00234982">
      <w:pPr>
        <w:rPr>
          <w:rFonts w:ascii="Arial" w:hAnsi="Arial" w:cs="Arial"/>
          <w:sz w:val="24"/>
          <w:szCs w:val="24"/>
        </w:rPr>
      </w:pPr>
    </w:p>
    <w:p w:rsidR="00234982" w:rsidRPr="00234982" w:rsidRDefault="00234982" w:rsidP="00234982">
      <w:pPr>
        <w:pStyle w:val="Bezriadkovania"/>
        <w:jc w:val="center"/>
        <w:rPr>
          <w:rFonts w:ascii="Arial" w:hAnsi="Arial" w:cs="Arial"/>
          <w:b/>
          <w:sz w:val="28"/>
          <w:szCs w:val="28"/>
        </w:rPr>
      </w:pPr>
    </w:p>
    <w:p w:rsidR="00234982" w:rsidRPr="00234982" w:rsidRDefault="00234982" w:rsidP="00234982">
      <w:pPr>
        <w:pStyle w:val="Bezriadkovania"/>
        <w:jc w:val="center"/>
        <w:rPr>
          <w:rFonts w:ascii="Arial" w:hAnsi="Arial" w:cs="Arial"/>
          <w:b/>
          <w:sz w:val="28"/>
          <w:szCs w:val="28"/>
        </w:rPr>
      </w:pPr>
    </w:p>
    <w:p w:rsidR="00724B29" w:rsidRDefault="00724B29" w:rsidP="00724B29">
      <w:pPr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225C76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225C76" w:rsidRPr="00225C76" w:rsidRDefault="00225C76" w:rsidP="00225C76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225C76" w:rsidRDefault="00225C76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D158F0" w:rsidRPr="00853CBC" w:rsidRDefault="00D158F0" w:rsidP="00853CBC">
      <w:pPr>
        <w:pStyle w:val="Bezriadkovania"/>
        <w:jc w:val="center"/>
        <w:rPr>
          <w:rFonts w:ascii="Arial" w:hAnsi="Arial" w:cs="Arial"/>
          <w:sz w:val="28"/>
          <w:szCs w:val="28"/>
        </w:rPr>
      </w:pPr>
    </w:p>
    <w:p w:rsidR="00CD07A1" w:rsidRP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Overovateľ zápisnice:</w:t>
      </w:r>
      <w:r w:rsidR="00CE7182">
        <w:rPr>
          <w:rFonts w:ascii="Arial" w:hAnsi="Arial" w:cs="Arial"/>
          <w:sz w:val="24"/>
          <w:szCs w:val="24"/>
        </w:rPr>
        <w:t xml:space="preserve"> p. Duranka</w:t>
      </w:r>
      <w:r w:rsidR="00375A62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Default="00664F70" w:rsidP="007B1C27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Pusté Pole </w:t>
      </w:r>
      <w:r w:rsidR="00234982"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>. 8. 2015</w:t>
      </w:r>
    </w:p>
    <w:p w:rsidR="00D158F0" w:rsidRP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CD07A1" w:rsidP="007B1C27">
      <w:pPr>
        <w:pStyle w:val="Bezriadkovania"/>
        <w:rPr>
          <w:rFonts w:ascii="Arial" w:hAnsi="Arial" w:cs="Arial"/>
          <w:sz w:val="24"/>
          <w:szCs w:val="24"/>
        </w:rPr>
      </w:pPr>
      <w:r w:rsidRPr="00D158F0">
        <w:rPr>
          <w:rFonts w:ascii="Arial" w:hAnsi="Arial" w:cs="Arial"/>
          <w:sz w:val="24"/>
          <w:szCs w:val="24"/>
        </w:rPr>
        <w:t>Zapisovateľ:</w:t>
      </w:r>
      <w:r w:rsidR="00FB5061" w:rsidRPr="00D158F0">
        <w:rPr>
          <w:rFonts w:ascii="Arial" w:hAnsi="Arial" w:cs="Arial"/>
          <w:sz w:val="24"/>
          <w:szCs w:val="24"/>
        </w:rPr>
        <w:t xml:space="preserve"> </w:t>
      </w:r>
      <w:r w:rsidR="00B6521C" w:rsidRPr="00D158F0">
        <w:rPr>
          <w:rFonts w:ascii="Arial" w:hAnsi="Arial" w:cs="Arial"/>
          <w:sz w:val="24"/>
          <w:szCs w:val="24"/>
        </w:rPr>
        <w:t>D</w:t>
      </w:r>
      <w:r w:rsidR="00B4139E" w:rsidRPr="00D158F0">
        <w:rPr>
          <w:rFonts w:ascii="Arial" w:hAnsi="Arial" w:cs="Arial"/>
          <w:sz w:val="24"/>
          <w:szCs w:val="24"/>
        </w:rPr>
        <w:t>.</w:t>
      </w:r>
      <w:r w:rsidR="006F2893" w:rsidRPr="00D158F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521C" w:rsidRPr="00D158F0">
        <w:rPr>
          <w:rFonts w:ascii="Arial" w:hAnsi="Arial" w:cs="Arial"/>
          <w:sz w:val="24"/>
          <w:szCs w:val="24"/>
        </w:rPr>
        <w:t>Ščerbáková</w:t>
      </w:r>
      <w:proofErr w:type="spellEnd"/>
      <w:r w:rsidR="007B1C27" w:rsidRPr="00D158F0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A8390A" w:rsidRDefault="00A8390A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D158F0" w:rsidRDefault="00D158F0" w:rsidP="007B1C27">
      <w:pPr>
        <w:pStyle w:val="Bezriadkovania"/>
        <w:rPr>
          <w:rFonts w:ascii="Arial" w:hAnsi="Arial" w:cs="Arial"/>
          <w:sz w:val="24"/>
          <w:szCs w:val="24"/>
        </w:rPr>
      </w:pPr>
    </w:p>
    <w:p w:rsidR="0082456C" w:rsidRPr="00D158F0" w:rsidRDefault="00D158F0" w:rsidP="00D158F0">
      <w:pPr>
        <w:pStyle w:val="Bezriadkovania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B1C27" w:rsidRPr="00D158F0">
        <w:rPr>
          <w:rFonts w:ascii="Arial" w:hAnsi="Arial" w:cs="Arial"/>
          <w:sz w:val="24"/>
          <w:szCs w:val="24"/>
        </w:rPr>
        <w:t xml:space="preserve"> Mgr. Marcela Tibenská  </w:t>
      </w:r>
      <w:r w:rsidR="00CD07A1" w:rsidRPr="00D158F0">
        <w:rPr>
          <w:rFonts w:ascii="Arial" w:hAnsi="Arial" w:cs="Arial"/>
          <w:sz w:val="24"/>
          <w:szCs w:val="24"/>
        </w:rPr>
        <w:t xml:space="preserve"> </w:t>
      </w:r>
    </w:p>
    <w:p w:rsidR="00CD07A1" w:rsidRPr="00D158F0" w:rsidRDefault="0082456C" w:rsidP="0082456C">
      <w:pPr>
        <w:rPr>
          <w:rFonts w:ascii="Arial" w:hAnsi="Arial" w:cs="Arial"/>
          <w:sz w:val="24"/>
          <w:szCs w:val="24"/>
        </w:rPr>
      </w:pPr>
      <w:r w:rsidRPr="00D158F0">
        <w:rPr>
          <w:sz w:val="24"/>
          <w:szCs w:val="24"/>
        </w:rPr>
        <w:t xml:space="preserve">                                                                                                               </w:t>
      </w:r>
      <w:r w:rsidR="00D158F0">
        <w:rPr>
          <w:sz w:val="24"/>
          <w:szCs w:val="24"/>
        </w:rPr>
        <w:t xml:space="preserve">                          </w:t>
      </w:r>
      <w:r w:rsidRPr="00D158F0">
        <w:rPr>
          <w:sz w:val="24"/>
          <w:szCs w:val="24"/>
        </w:rPr>
        <w:t xml:space="preserve"> </w:t>
      </w:r>
      <w:r w:rsidRPr="00D158F0">
        <w:rPr>
          <w:rFonts w:ascii="Arial" w:hAnsi="Arial" w:cs="Arial"/>
          <w:sz w:val="24"/>
          <w:szCs w:val="24"/>
        </w:rPr>
        <w:t>starostka</w:t>
      </w:r>
    </w:p>
    <w:sectPr w:rsidR="00CD07A1" w:rsidRPr="00D158F0" w:rsidSect="00413D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A51DC"/>
    <w:multiLevelType w:val="hybridMultilevel"/>
    <w:tmpl w:val="615CA4E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5284"/>
    <w:multiLevelType w:val="hybridMultilevel"/>
    <w:tmpl w:val="933E3F7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400C14"/>
    <w:multiLevelType w:val="hybridMultilevel"/>
    <w:tmpl w:val="D94E32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8C7160"/>
    <w:multiLevelType w:val="hybridMultilevel"/>
    <w:tmpl w:val="72220E0A"/>
    <w:lvl w:ilvl="0" w:tplc="3232143C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60" w:hanging="360"/>
      </w:pPr>
    </w:lvl>
    <w:lvl w:ilvl="2" w:tplc="041B001B" w:tentative="1">
      <w:start w:val="1"/>
      <w:numFmt w:val="lowerRoman"/>
      <w:lvlText w:val="%3."/>
      <w:lvlJc w:val="right"/>
      <w:pPr>
        <w:ind w:left="2280" w:hanging="180"/>
      </w:pPr>
    </w:lvl>
    <w:lvl w:ilvl="3" w:tplc="041B000F" w:tentative="1">
      <w:start w:val="1"/>
      <w:numFmt w:val="decimal"/>
      <w:lvlText w:val="%4."/>
      <w:lvlJc w:val="left"/>
      <w:pPr>
        <w:ind w:left="3000" w:hanging="360"/>
      </w:pPr>
    </w:lvl>
    <w:lvl w:ilvl="4" w:tplc="041B0019" w:tentative="1">
      <w:start w:val="1"/>
      <w:numFmt w:val="lowerLetter"/>
      <w:lvlText w:val="%5."/>
      <w:lvlJc w:val="left"/>
      <w:pPr>
        <w:ind w:left="3720" w:hanging="360"/>
      </w:pPr>
    </w:lvl>
    <w:lvl w:ilvl="5" w:tplc="041B001B" w:tentative="1">
      <w:start w:val="1"/>
      <w:numFmt w:val="lowerRoman"/>
      <w:lvlText w:val="%6."/>
      <w:lvlJc w:val="right"/>
      <w:pPr>
        <w:ind w:left="4440" w:hanging="180"/>
      </w:pPr>
    </w:lvl>
    <w:lvl w:ilvl="6" w:tplc="041B000F" w:tentative="1">
      <w:start w:val="1"/>
      <w:numFmt w:val="decimal"/>
      <w:lvlText w:val="%7."/>
      <w:lvlJc w:val="left"/>
      <w:pPr>
        <w:ind w:left="5160" w:hanging="360"/>
      </w:pPr>
    </w:lvl>
    <w:lvl w:ilvl="7" w:tplc="041B0019" w:tentative="1">
      <w:start w:val="1"/>
      <w:numFmt w:val="lowerLetter"/>
      <w:lvlText w:val="%8."/>
      <w:lvlJc w:val="left"/>
      <w:pPr>
        <w:ind w:left="5880" w:hanging="360"/>
      </w:pPr>
    </w:lvl>
    <w:lvl w:ilvl="8" w:tplc="041B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29A67781"/>
    <w:multiLevelType w:val="hybridMultilevel"/>
    <w:tmpl w:val="E5404DF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8D53C3"/>
    <w:multiLevelType w:val="hybridMultilevel"/>
    <w:tmpl w:val="BE9016F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B76B8"/>
    <w:multiLevelType w:val="hybridMultilevel"/>
    <w:tmpl w:val="B014A5CE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644C15"/>
    <w:multiLevelType w:val="hybridMultilevel"/>
    <w:tmpl w:val="E01632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C242A"/>
    <w:multiLevelType w:val="hybridMultilevel"/>
    <w:tmpl w:val="BEBA8C5A"/>
    <w:lvl w:ilvl="0" w:tplc="3232143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0643D"/>
    <w:rsid w:val="00083D88"/>
    <w:rsid w:val="00085581"/>
    <w:rsid w:val="0009662D"/>
    <w:rsid w:val="000A3C4A"/>
    <w:rsid w:val="00125C1F"/>
    <w:rsid w:val="00195F22"/>
    <w:rsid w:val="001963A5"/>
    <w:rsid w:val="00225C76"/>
    <w:rsid w:val="00234982"/>
    <w:rsid w:val="00244191"/>
    <w:rsid w:val="0026531A"/>
    <w:rsid w:val="00297ADE"/>
    <w:rsid w:val="0033223D"/>
    <w:rsid w:val="00351A89"/>
    <w:rsid w:val="00375A62"/>
    <w:rsid w:val="0039114E"/>
    <w:rsid w:val="00413DDB"/>
    <w:rsid w:val="0046754B"/>
    <w:rsid w:val="004C7D56"/>
    <w:rsid w:val="004D0519"/>
    <w:rsid w:val="005237CD"/>
    <w:rsid w:val="00573DA0"/>
    <w:rsid w:val="00596AE9"/>
    <w:rsid w:val="005C4D85"/>
    <w:rsid w:val="00664F70"/>
    <w:rsid w:val="006A6F56"/>
    <w:rsid w:val="006D7089"/>
    <w:rsid w:val="006F2893"/>
    <w:rsid w:val="00724B29"/>
    <w:rsid w:val="007B1C27"/>
    <w:rsid w:val="0082456C"/>
    <w:rsid w:val="00853CBC"/>
    <w:rsid w:val="00864B5D"/>
    <w:rsid w:val="008A1409"/>
    <w:rsid w:val="008F4F0F"/>
    <w:rsid w:val="00941545"/>
    <w:rsid w:val="00A8390A"/>
    <w:rsid w:val="00A906C4"/>
    <w:rsid w:val="00B31EBC"/>
    <w:rsid w:val="00B4139E"/>
    <w:rsid w:val="00B43B58"/>
    <w:rsid w:val="00B6521C"/>
    <w:rsid w:val="00B66370"/>
    <w:rsid w:val="00B67CC0"/>
    <w:rsid w:val="00BE4A9D"/>
    <w:rsid w:val="00C0113E"/>
    <w:rsid w:val="00C32788"/>
    <w:rsid w:val="00C35371"/>
    <w:rsid w:val="00CA1EFF"/>
    <w:rsid w:val="00CB681B"/>
    <w:rsid w:val="00CD07A1"/>
    <w:rsid w:val="00CE7182"/>
    <w:rsid w:val="00D0643D"/>
    <w:rsid w:val="00D158F0"/>
    <w:rsid w:val="00D40928"/>
    <w:rsid w:val="00D675E9"/>
    <w:rsid w:val="00D81CD3"/>
    <w:rsid w:val="00DB0221"/>
    <w:rsid w:val="00E224C8"/>
    <w:rsid w:val="00E33244"/>
    <w:rsid w:val="00EB1BF9"/>
    <w:rsid w:val="00F2498E"/>
    <w:rsid w:val="00FB5061"/>
    <w:rsid w:val="00FE481B"/>
    <w:rsid w:val="00FE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13DD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A1409"/>
    <w:pPr>
      <w:ind w:left="720"/>
      <w:contextualSpacing/>
    </w:pPr>
  </w:style>
  <w:style w:type="paragraph" w:styleId="Bezriadkovania">
    <w:name w:val="No Spacing"/>
    <w:uiPriority w:val="1"/>
    <w:qFormat/>
    <w:rsid w:val="0033223D"/>
    <w:pPr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A3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A3C4A"/>
    <w:rPr>
      <w:rFonts w:ascii="Tahoma" w:hAnsi="Tahoma" w:cs="Tahoma"/>
      <w:sz w:val="16"/>
      <w:szCs w:val="16"/>
    </w:rPr>
  </w:style>
  <w:style w:type="character" w:styleId="Hypertextovprepojenie">
    <w:name w:val="Hyperlink"/>
    <w:basedOn w:val="Predvolenpsmoodseku"/>
    <w:uiPriority w:val="99"/>
    <w:unhideWhenUsed/>
    <w:rsid w:val="00225C76"/>
    <w:rPr>
      <w:color w:val="0000FF" w:themeColor="hyperlink"/>
      <w:u w:val="single"/>
    </w:rPr>
  </w:style>
  <w:style w:type="character" w:styleId="Textzstupnhosymbolu">
    <w:name w:val="Placeholder Text"/>
    <w:basedOn w:val="Predvolenpsmoodseku"/>
    <w:uiPriority w:val="99"/>
    <w:semiHidden/>
    <w:rsid w:val="00FE60B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13BC3-A19F-4884-9AC7-84146B257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3</Pages>
  <Words>563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užívateľ</cp:lastModifiedBy>
  <cp:revision>38</cp:revision>
  <cp:lastPrinted>2015-07-01T11:44:00Z</cp:lastPrinted>
  <dcterms:created xsi:type="dcterms:W3CDTF">2014-12-13T16:14:00Z</dcterms:created>
  <dcterms:modified xsi:type="dcterms:W3CDTF">2015-08-19T07:01:00Z</dcterms:modified>
</cp:coreProperties>
</file>